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D" w:rsidRDefault="00642CF6" w:rsidP="00A647DC">
      <w:pPr>
        <w:widowControl/>
        <w:shd w:val="clear" w:color="auto" w:fill="FFFFFF"/>
        <w:spacing w:line="520" w:lineRule="exact"/>
        <w:jc w:val="center"/>
        <w:rPr>
          <w:rFonts w:asciiTheme="majorEastAsia" w:eastAsiaTheme="majorEastAsia" w:hAnsiTheme="majorEastAsia" w:cs="黑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="黑体" w:hint="eastAsia"/>
          <w:b/>
          <w:color w:val="000000"/>
          <w:kern w:val="0"/>
          <w:sz w:val="36"/>
          <w:szCs w:val="36"/>
          <w:shd w:val="clear" w:color="auto" w:fill="FFFFFF"/>
        </w:rPr>
        <w:t>实验室管理处处务会会议制度</w:t>
      </w:r>
    </w:p>
    <w:p w:rsidR="00E1228D" w:rsidRDefault="00E1228D">
      <w:pPr>
        <w:widowControl/>
        <w:shd w:val="clear" w:color="auto" w:fill="FFFFFF"/>
        <w:spacing w:line="520" w:lineRule="exact"/>
        <w:ind w:firstLineChars="200" w:firstLine="562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第一章 总</w:t>
      </w:r>
      <w:r>
        <w:rPr>
          <w:rFonts w:asciiTheme="minorEastAsia" w:hAnsiTheme="minorEastAsia" w:cs="Verdana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则</w:t>
      </w:r>
    </w:p>
    <w:p w:rsidR="00E1228D" w:rsidRDefault="00A647DC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为进一步加强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实验室管理处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制度建设，确保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本处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议事、工作决策与实施的民主化、规范化、科学化，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结合</w:t>
      </w:r>
      <w:r w:rsidR="00A12751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本处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工作实际，特制定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本制度。</w:t>
      </w: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第一条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处务会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是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处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领导班子集体对本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处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重要问题和重大事项等进行讨论、决策的的最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主要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形式。</w:t>
      </w: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第二条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处务会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实行民主集中制。领导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班子成员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各司其职、分工合作，共同负责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实验室管理处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的工作。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第三条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 xml:space="preserve"> </w:t>
      </w:r>
      <w:r w:rsidR="00642CF6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处务会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的主要任务是讨论制定贯彻落实党和国家的方针、政策和学校党委、行政的各项规定、决议的具体实施措施。</w:t>
      </w: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第四条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处务会成员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E85B7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由处长、副处长</w:t>
      </w:r>
      <w:r w:rsidR="00E85B7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以及各科室的科长，其他人员视议题情况参加会议。</w:t>
      </w:r>
      <w:r w:rsidR="00642CF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负责行政工作的科长</w:t>
      </w:r>
      <w:r w:rsidR="00E85B7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会议</w:t>
      </w:r>
      <w:r w:rsidR="00E85B7F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记录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E1228D" w:rsidRPr="00A12751" w:rsidRDefault="00A647D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A12751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第五条</w:t>
      </w:r>
      <w:r w:rsidRPr="00A12751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 xml:space="preserve"> 凡属议事范围内的事项都应召开</w:t>
      </w:r>
      <w:r w:rsidR="00642CF6" w:rsidRPr="00A12751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处务会</w:t>
      </w:r>
      <w:r w:rsidRPr="00A12751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，</w:t>
      </w:r>
      <w:r w:rsidR="003E43A9" w:rsidRPr="00A12751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处务会</w:t>
      </w:r>
      <w:r w:rsidRPr="00A12751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作出决策后，要保证决策的实施和落实。</w:t>
      </w:r>
    </w:p>
    <w:p w:rsidR="00E1228D" w:rsidRPr="00A12751" w:rsidRDefault="00A647DC">
      <w:pPr>
        <w:widowControl/>
        <w:shd w:val="clear" w:color="auto" w:fill="FFFFFF"/>
        <w:spacing w:line="520" w:lineRule="exact"/>
        <w:ind w:firstLineChars="200" w:firstLine="562"/>
        <w:jc w:val="center"/>
        <w:rPr>
          <w:rFonts w:asciiTheme="minorEastAsia" w:hAnsiTheme="minorEastAsia" w:cs="宋体"/>
          <w:b/>
          <w:kern w:val="0"/>
          <w:sz w:val="28"/>
          <w:szCs w:val="28"/>
          <w:shd w:val="clear" w:color="auto" w:fill="FFFFFF"/>
        </w:rPr>
      </w:pPr>
      <w:r w:rsidRPr="00A12751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 xml:space="preserve">第二章 </w:t>
      </w:r>
      <w:r w:rsidR="003E43A9" w:rsidRPr="00A12751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处务会</w:t>
      </w:r>
      <w:r w:rsidRPr="00A12751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会议的内容</w:t>
      </w: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第六条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讨论制定贯彻落实上级决议、决定和工作部署的具体实施措施。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第七条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讨论通过</w:t>
      </w:r>
      <w:r w:rsidR="003E43A9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的发展规划、重要改革方案</w:t>
      </w:r>
      <w:r w:rsidR="003E43A9">
        <w:rPr>
          <w:rFonts w:asciiTheme="minorEastAsia" w:eastAsiaTheme="minorEastAsia" w:hAnsiTheme="minorEastAsia" w:cs="宋体" w:hint="eastAsia"/>
          <w:sz w:val="28"/>
          <w:szCs w:val="28"/>
        </w:rPr>
        <w:t>和</w:t>
      </w:r>
      <w:r w:rsidR="003E43A9">
        <w:rPr>
          <w:rFonts w:cs="宋体" w:hint="eastAsia"/>
          <w:color w:val="000000"/>
          <w:sz w:val="28"/>
          <w:szCs w:val="28"/>
        </w:rPr>
        <w:t>实验室安全管理、</w:t>
      </w:r>
      <w:r w:rsidR="003E43A9" w:rsidRPr="00CC0825">
        <w:rPr>
          <w:rFonts w:cs="宋体" w:hint="eastAsia"/>
          <w:color w:val="FF0000"/>
          <w:sz w:val="28"/>
          <w:szCs w:val="28"/>
        </w:rPr>
        <w:t>实验室</w:t>
      </w:r>
      <w:r w:rsidR="006B3A97">
        <w:rPr>
          <w:rFonts w:cs="宋体" w:hint="eastAsia"/>
          <w:color w:val="FF0000"/>
          <w:sz w:val="28"/>
          <w:szCs w:val="28"/>
        </w:rPr>
        <w:t>建设项目执行</w:t>
      </w:r>
      <w:r w:rsidR="003E43A9" w:rsidRPr="00CC0825">
        <w:rPr>
          <w:rFonts w:cs="宋体" w:hint="eastAsia"/>
          <w:color w:val="FF0000"/>
          <w:sz w:val="28"/>
          <w:szCs w:val="28"/>
        </w:rPr>
        <w:t>、</w:t>
      </w:r>
      <w:r w:rsidR="006B3A97">
        <w:rPr>
          <w:rFonts w:cs="宋体" w:hint="eastAsia"/>
          <w:color w:val="FF0000"/>
          <w:sz w:val="28"/>
          <w:szCs w:val="28"/>
        </w:rPr>
        <w:t>归口</w:t>
      </w:r>
      <w:r w:rsidR="003E43A9">
        <w:rPr>
          <w:rFonts w:cs="宋体" w:hint="eastAsia"/>
          <w:color w:val="000000"/>
          <w:sz w:val="28"/>
          <w:szCs w:val="28"/>
        </w:rPr>
        <w:t>资产管理等方面的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重要规章制度。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第八条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讨论制定</w:t>
      </w:r>
      <w:r w:rsidR="003E43A9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的年度重点工作、年度工作计划与总结。</w:t>
      </w:r>
    </w:p>
    <w:p w:rsidR="00470D31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第九条</w:t>
      </w:r>
      <w:r w:rsidR="00470D31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470D31">
        <w:rPr>
          <w:rFonts w:cs="宋体" w:hint="eastAsia"/>
          <w:color w:val="000000"/>
          <w:sz w:val="28"/>
          <w:szCs w:val="28"/>
        </w:rPr>
        <w:t>研究讨论实验室建设项目招标文件的审核、合同的审核情况和</w:t>
      </w:r>
      <w:r w:rsidR="00470D31" w:rsidRPr="00470D31">
        <w:rPr>
          <w:rFonts w:asciiTheme="minorEastAsia" w:eastAsiaTheme="minorEastAsia" w:hAnsiTheme="minorEastAsia" w:cs="宋体" w:hint="eastAsia"/>
          <w:sz w:val="28"/>
          <w:szCs w:val="28"/>
        </w:rPr>
        <w:t>各</w:t>
      </w:r>
      <w:r w:rsidR="00470D31">
        <w:rPr>
          <w:rFonts w:cs="宋体" w:hint="eastAsia"/>
          <w:color w:val="000000"/>
          <w:sz w:val="28"/>
          <w:szCs w:val="28"/>
        </w:rPr>
        <w:t>科室重要工作的实施。</w:t>
      </w:r>
    </w:p>
    <w:p w:rsidR="00E1228D" w:rsidRDefault="00470D31" w:rsidP="00470D31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 xml:space="preserve">第十条 </w:t>
      </w:r>
      <w:r w:rsidR="00A647DC">
        <w:rPr>
          <w:rFonts w:asciiTheme="minorEastAsia" w:eastAsiaTheme="minorEastAsia" w:hAnsiTheme="minorEastAsia" w:cs="宋体" w:hint="eastAsia"/>
          <w:sz w:val="28"/>
          <w:szCs w:val="28"/>
        </w:rPr>
        <w:t>讨论决定并上报</w:t>
      </w:r>
      <w:r w:rsidR="003E43A9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 w:rsidR="00A647DC">
        <w:rPr>
          <w:rFonts w:asciiTheme="minorEastAsia" w:eastAsiaTheme="minorEastAsia" w:hAnsiTheme="minorEastAsia" w:cs="宋体" w:hint="eastAsia"/>
          <w:sz w:val="28"/>
          <w:szCs w:val="28"/>
        </w:rPr>
        <w:t>院教职员工外出学习、进修、培训</w:t>
      </w:r>
      <w:r w:rsidR="00A12751">
        <w:rPr>
          <w:rFonts w:asciiTheme="minorEastAsia" w:eastAsiaTheme="minorEastAsia" w:hAnsiTheme="minorEastAsia" w:cs="宋体" w:hint="eastAsia"/>
          <w:sz w:val="28"/>
          <w:szCs w:val="28"/>
        </w:rPr>
        <w:t>等事宜</w:t>
      </w:r>
      <w:r w:rsidR="00A647DC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E1228D" w:rsidRDefault="00470D31" w:rsidP="00470D31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lastRenderedPageBreak/>
        <w:t xml:space="preserve">第十一条 </w:t>
      </w:r>
      <w:r w:rsidR="00A647DC">
        <w:rPr>
          <w:rFonts w:asciiTheme="minorEastAsia" w:hAnsiTheme="minorEastAsia" w:cs="宋体" w:hint="eastAsia"/>
          <w:sz w:val="28"/>
          <w:szCs w:val="28"/>
        </w:rPr>
        <w:t>讨论决定并上报</w:t>
      </w:r>
      <w:r w:rsidR="001B2173">
        <w:rPr>
          <w:rFonts w:asciiTheme="minorEastAsia" w:hAnsiTheme="minorEastAsia" w:cs="宋体" w:hint="eastAsia"/>
          <w:sz w:val="28"/>
          <w:szCs w:val="28"/>
        </w:rPr>
        <w:t>实验系列</w:t>
      </w:r>
      <w:r w:rsidR="00A647DC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教师</w:t>
      </w:r>
      <w:r w:rsidR="00A647DC">
        <w:rPr>
          <w:rFonts w:asciiTheme="minorEastAsia" w:hAnsiTheme="minorEastAsia" w:cs="宋体" w:hint="eastAsia"/>
          <w:sz w:val="28"/>
          <w:szCs w:val="28"/>
        </w:rPr>
        <w:t>晋职晋级，</w:t>
      </w:r>
      <w:r w:rsidR="00A647DC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专业技术职务</w:t>
      </w:r>
      <w:r w:rsidR="00A647DC">
        <w:rPr>
          <w:rFonts w:asciiTheme="minorEastAsia" w:hAnsiTheme="minorEastAsia" w:cs="宋体" w:hint="eastAsia"/>
          <w:sz w:val="28"/>
          <w:szCs w:val="28"/>
        </w:rPr>
        <w:t>申报、</w:t>
      </w:r>
      <w:r w:rsidR="00A647DC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评聘等重要问题</w:t>
      </w:r>
      <w:r w:rsidR="00A12751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E1228D" w:rsidRDefault="00470D31" w:rsidP="00470D31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 xml:space="preserve">第十二条 </w:t>
      </w:r>
      <w:r w:rsidR="00A647DC">
        <w:rPr>
          <w:rFonts w:asciiTheme="minorEastAsia" w:eastAsiaTheme="minorEastAsia" w:hAnsiTheme="minorEastAsia" w:cs="宋体" w:hint="eastAsia"/>
          <w:sz w:val="28"/>
          <w:szCs w:val="28"/>
        </w:rPr>
        <w:t>讨论通过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 w:rsidR="00A647DC">
        <w:rPr>
          <w:rFonts w:asciiTheme="minorEastAsia" w:eastAsiaTheme="minorEastAsia" w:hAnsiTheme="minorEastAsia" w:cs="宋体" w:hint="eastAsia"/>
          <w:sz w:val="28"/>
          <w:szCs w:val="28"/>
        </w:rPr>
        <w:t>精神文明建设、综合治理、计划生育、安全稳定等工作的具体规划、方案和措施。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第十三条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根据上级与学校财务管理的相关规定，研究决定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经费的管理使用与监督具体办法。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经费使用单笔超过</w:t>
      </w:r>
      <w:r w:rsidR="00CC0825">
        <w:rPr>
          <w:rFonts w:asciiTheme="minorEastAsia" w:eastAsiaTheme="minorEastAsia" w:hAnsiTheme="minorEastAsia" w:cs="宋体" w:hint="eastAsia"/>
          <w:sz w:val="28"/>
          <w:szCs w:val="28"/>
        </w:rPr>
        <w:t>2000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元的，须经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处务会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会议集体研究决定后，按照财务相关规定签批，并接受上级与学校的监督与审计。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第十四条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讨论研究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教职员工年度考核意见和学校下拨的奖励性经费的分配方案。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第十五条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研究决定并向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教职员工通报全年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经费与账目。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第十六条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讨论、制定与修订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的管理制度、考核办法。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第十七条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讨论决定</w:t>
      </w:r>
      <w:r w:rsidR="00470D31">
        <w:rPr>
          <w:rFonts w:asciiTheme="minorEastAsia" w:eastAsiaTheme="minorEastAsia" w:hAnsiTheme="minorEastAsia" w:cs="宋体" w:hint="eastAsia"/>
          <w:sz w:val="28"/>
          <w:szCs w:val="28"/>
        </w:rPr>
        <w:t>本处室教职员工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的奖惩办法与意见；推荐、评选教职工各类先进名额、荣誉称号等工作。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第十八条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讨论决定并组织落实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重大突发事件的应急措施。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第十九条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讨论决定并组织落实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本处室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党组织建设与党员发展、党风廉政建设等方面的重要情况。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第二十条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学校交办的其他重要事项，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以及其他需要提交</w:t>
      </w:r>
      <w:r w:rsidR="001B2173">
        <w:rPr>
          <w:rFonts w:asciiTheme="minorEastAsia" w:eastAsiaTheme="minorEastAsia" w:hAnsiTheme="minorEastAsia" w:cs="宋体" w:hint="eastAsia"/>
          <w:sz w:val="28"/>
          <w:szCs w:val="28"/>
        </w:rPr>
        <w:t>处务会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研究的重要问题。</w:t>
      </w:r>
    </w:p>
    <w:p w:rsidR="00A12751" w:rsidRDefault="00A647DC">
      <w:pPr>
        <w:pStyle w:val="a5"/>
        <w:spacing w:before="0" w:beforeAutospacing="0" w:after="0" w:afterAutospacing="0" w:line="520" w:lineRule="exact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</w:t>
      </w:r>
    </w:p>
    <w:p w:rsidR="00E1228D" w:rsidRDefault="00A647DC">
      <w:pPr>
        <w:pStyle w:val="a5"/>
        <w:spacing w:before="0" w:beforeAutospacing="0" w:after="0" w:afterAutospacing="0" w:line="520" w:lineRule="exact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第三章</w:t>
      </w:r>
      <w:r w:rsidR="0039791F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处务会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会议召开的时间和程序</w:t>
      </w:r>
    </w:p>
    <w:p w:rsidR="00E1228D" w:rsidRPr="00B10C5E" w:rsidRDefault="00A647DC" w:rsidP="00B10C5E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第二十一条</w:t>
      </w:r>
      <w:r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="001B2173">
        <w:rPr>
          <w:rFonts w:asciiTheme="minorEastAsia" w:hAnsiTheme="minorEastAsia" w:cs="宋体" w:hint="eastAsia"/>
          <w:sz w:val="28"/>
          <w:szCs w:val="28"/>
        </w:rPr>
        <w:t>处务会</w:t>
      </w:r>
      <w:r>
        <w:rPr>
          <w:rFonts w:asciiTheme="minorEastAsia" w:hAnsiTheme="minorEastAsia" w:cs="宋体" w:hint="eastAsia"/>
          <w:sz w:val="28"/>
          <w:szCs w:val="28"/>
        </w:rPr>
        <w:t>会议一般</w:t>
      </w:r>
      <w:r w:rsidR="001B2173">
        <w:rPr>
          <w:rFonts w:asciiTheme="minorEastAsia" w:hAnsiTheme="minorEastAsia" w:cs="宋体" w:hint="eastAsia"/>
          <w:sz w:val="28"/>
          <w:szCs w:val="28"/>
        </w:rPr>
        <w:t>一</w:t>
      </w:r>
      <w:r>
        <w:rPr>
          <w:rFonts w:asciiTheme="minorEastAsia" w:hAnsiTheme="minorEastAsia" w:cs="宋体" w:hint="eastAsia"/>
          <w:sz w:val="28"/>
          <w:szCs w:val="28"/>
        </w:rPr>
        <w:t>周召开一次，也可根据工作需要随时召开。</w:t>
      </w:r>
      <w:r w:rsidR="00B10C5E">
        <w:rPr>
          <w:rFonts w:ascii="宋体" w:eastAsia="宋体" w:hAnsi="宋体" w:cs="宋体" w:hint="eastAsia"/>
          <w:kern w:val="0"/>
          <w:sz w:val="28"/>
          <w:szCs w:val="28"/>
        </w:rPr>
        <w:t>实验室管理处处务会议由处长主持。处长外出时，一般不</w:t>
      </w:r>
      <w:r w:rsidR="00B10C5E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召开会议，如遇特殊情况必须召开时，根据会议内容，由处长指定相关领导或人员主持召开。</w:t>
      </w:r>
    </w:p>
    <w:p w:rsidR="007A7C75" w:rsidRDefault="00A647DC" w:rsidP="007A7C75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第二十二条</w:t>
      </w:r>
      <w:r w:rsidR="007A7C75">
        <w:rPr>
          <w:rFonts w:asciiTheme="minorEastAsia" w:hAnsiTheme="minorEastAsia" w:cs="宋体" w:hint="eastAsia"/>
          <w:b/>
          <w:bCs/>
          <w:sz w:val="28"/>
          <w:szCs w:val="28"/>
        </w:rPr>
        <w:t xml:space="preserve"> </w:t>
      </w:r>
      <w:r w:rsidR="007A7C7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处务会会议议题由各科室提出需要议决的建议或讨论的问题，经分管处领导同意，并由分管处领导向处长报告后，由处长确定是否列为会议议题。</w:t>
      </w:r>
    </w:p>
    <w:p w:rsidR="00E1228D" w:rsidRDefault="00DE43C1" w:rsidP="00DE43C1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 xml:space="preserve">第二十三条 </w:t>
      </w:r>
      <w:r w:rsidR="000600AB">
        <w:rPr>
          <w:rFonts w:asciiTheme="minorEastAsia" w:hAnsiTheme="minorEastAsia" w:cs="宋体" w:hint="eastAsia"/>
          <w:sz w:val="28"/>
          <w:szCs w:val="28"/>
        </w:rPr>
        <w:t>处务会</w:t>
      </w:r>
      <w:r w:rsidR="00A647DC">
        <w:rPr>
          <w:rFonts w:asciiTheme="minorEastAsia" w:hAnsiTheme="minorEastAsia" w:cs="宋体" w:hint="eastAsia"/>
          <w:sz w:val="28"/>
          <w:szCs w:val="28"/>
        </w:rPr>
        <w:t>会议应一事一议，由提出议题的成员作简要说明，出席会议的其他成员根据说明充分发表自己的意见。</w:t>
      </w:r>
    </w:p>
    <w:p w:rsidR="00E1228D" w:rsidRDefault="00DE43C1" w:rsidP="00DE43C1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第二十四条 </w:t>
      </w:r>
      <w:r w:rsidR="000600AB">
        <w:rPr>
          <w:rFonts w:asciiTheme="minorEastAsia" w:eastAsiaTheme="minorEastAsia" w:hAnsiTheme="minorEastAsia" w:cs="宋体" w:hint="eastAsia"/>
          <w:sz w:val="28"/>
          <w:szCs w:val="28"/>
        </w:rPr>
        <w:t>处务会</w:t>
      </w:r>
      <w:r w:rsidR="00A647DC">
        <w:rPr>
          <w:rFonts w:asciiTheme="minorEastAsia" w:eastAsiaTheme="minorEastAsia" w:hAnsiTheme="minorEastAsia" w:cs="宋体" w:hint="eastAsia"/>
          <w:sz w:val="28"/>
          <w:szCs w:val="28"/>
        </w:rPr>
        <w:t>会议，要认真贯彻民主集中制原则，对确定的议题要逐项研究，充分讨论，达成一致，重大问题可逐人表决决定。经应出席会议的成员半数以上通过方为有效。如对讨论的议题存在分歧，则不宜匆忙做出决定，应进一步调研、论证、协商，充分交换意见，待意见基本统一后，再提交下次的</w:t>
      </w:r>
      <w:r w:rsidR="000600AB">
        <w:rPr>
          <w:rFonts w:asciiTheme="minorEastAsia" w:eastAsiaTheme="minorEastAsia" w:hAnsiTheme="minorEastAsia" w:cs="宋体" w:hint="eastAsia"/>
          <w:sz w:val="28"/>
          <w:szCs w:val="28"/>
        </w:rPr>
        <w:t>处务会</w:t>
      </w:r>
      <w:r w:rsidR="00A647DC">
        <w:rPr>
          <w:rFonts w:asciiTheme="minorEastAsia" w:eastAsiaTheme="minorEastAsia" w:hAnsiTheme="minorEastAsia" w:cs="宋体" w:hint="eastAsia"/>
          <w:sz w:val="28"/>
          <w:szCs w:val="28"/>
        </w:rPr>
        <w:t>会议讨论研究。特殊情况应上报学校主管</w:t>
      </w:r>
      <w:r w:rsidR="000600AB">
        <w:rPr>
          <w:rFonts w:asciiTheme="minorEastAsia" w:eastAsiaTheme="minorEastAsia" w:hAnsiTheme="minorEastAsia" w:cs="宋体" w:hint="eastAsia"/>
          <w:sz w:val="28"/>
          <w:szCs w:val="28"/>
        </w:rPr>
        <w:t>领导</w:t>
      </w:r>
      <w:r w:rsidR="00A647DC">
        <w:rPr>
          <w:rFonts w:asciiTheme="minorEastAsia" w:eastAsiaTheme="minorEastAsia" w:hAnsiTheme="minorEastAsia" w:cs="宋体" w:hint="eastAsia"/>
          <w:sz w:val="28"/>
          <w:szCs w:val="28"/>
        </w:rPr>
        <w:t>，直至校长办公会和校党委会，请求裁决。</w:t>
      </w:r>
    </w:p>
    <w:p w:rsidR="000600AB" w:rsidRDefault="000600AB">
      <w:pPr>
        <w:pStyle w:val="a5"/>
        <w:spacing w:before="0" w:beforeAutospacing="0" w:after="0" w:afterAutospacing="0" w:line="520" w:lineRule="exact"/>
        <w:ind w:firstLineChars="200" w:firstLine="562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第四章 </w:t>
      </w:r>
      <w:r w:rsidR="0039791F">
        <w:rPr>
          <w:rFonts w:asciiTheme="minorEastAsia" w:eastAsiaTheme="minorEastAsia" w:hAnsiTheme="minorEastAsia" w:cs="宋体" w:hint="eastAsia"/>
          <w:b/>
          <w:sz w:val="28"/>
          <w:szCs w:val="28"/>
        </w:rPr>
        <w:t>处务会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会议的注意事项</w:t>
      </w:r>
    </w:p>
    <w:p w:rsidR="00E1228D" w:rsidRDefault="00A647DC" w:rsidP="00E85B7F">
      <w:pPr>
        <w:widowControl/>
        <w:spacing w:line="360" w:lineRule="auto"/>
        <w:ind w:firstLineChars="200" w:firstLine="562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第二十</w:t>
      </w:r>
      <w:r w:rsidR="00DE43C1">
        <w:rPr>
          <w:rFonts w:asciiTheme="minorEastAsia" w:hAnsiTheme="minorEastAsia" w:cs="宋体" w:hint="eastAsia"/>
          <w:b/>
          <w:bCs/>
          <w:sz w:val="28"/>
          <w:szCs w:val="28"/>
        </w:rPr>
        <w:t>五</w:t>
      </w:r>
      <w:r>
        <w:rPr>
          <w:rFonts w:asciiTheme="minorEastAsia" w:hAnsiTheme="minorEastAsia" w:cs="宋体" w:hint="eastAsia"/>
          <w:b/>
          <w:bCs/>
          <w:sz w:val="28"/>
          <w:szCs w:val="28"/>
        </w:rPr>
        <w:t>条</w:t>
      </w:r>
      <w:r w:rsidR="000600AB">
        <w:rPr>
          <w:rFonts w:asciiTheme="minorEastAsia" w:hAnsiTheme="minorEastAsia" w:cs="宋体" w:hint="eastAsia"/>
          <w:b/>
          <w:bCs/>
          <w:sz w:val="28"/>
          <w:szCs w:val="28"/>
        </w:rPr>
        <w:t xml:space="preserve"> </w:t>
      </w:r>
      <w:r w:rsidR="000600AB">
        <w:rPr>
          <w:rFonts w:asciiTheme="minorEastAsia" w:hAnsiTheme="minorEastAsia" w:cs="宋体" w:hint="eastAsia"/>
          <w:sz w:val="28"/>
          <w:szCs w:val="28"/>
        </w:rPr>
        <w:t>处务会</w:t>
      </w:r>
      <w:r>
        <w:rPr>
          <w:rFonts w:asciiTheme="minorEastAsia" w:hAnsiTheme="minorEastAsia" w:cs="宋体" w:hint="eastAsia"/>
          <w:sz w:val="28"/>
          <w:szCs w:val="28"/>
        </w:rPr>
        <w:t>会议一般应在全体</w:t>
      </w:r>
      <w:r w:rsidR="000600AB">
        <w:rPr>
          <w:rFonts w:asciiTheme="minorEastAsia" w:hAnsiTheme="minorEastAsia" w:cs="宋体" w:hint="eastAsia"/>
          <w:sz w:val="28"/>
          <w:szCs w:val="28"/>
        </w:rPr>
        <w:t>班子</w:t>
      </w:r>
      <w:r>
        <w:rPr>
          <w:rFonts w:asciiTheme="minorEastAsia" w:hAnsiTheme="minorEastAsia" w:cs="宋体" w:hint="eastAsia"/>
          <w:sz w:val="28"/>
          <w:szCs w:val="28"/>
        </w:rPr>
        <w:t>成员到会时方能召开</w:t>
      </w:r>
      <w:r w:rsidR="000600AB">
        <w:rPr>
          <w:rFonts w:asciiTheme="minorEastAsia" w:hAnsiTheme="minorEastAsia" w:cs="宋体" w:hint="eastAsia"/>
          <w:sz w:val="28"/>
          <w:szCs w:val="28"/>
        </w:rPr>
        <w:t>（或网络召开视频会议）</w:t>
      </w:r>
      <w:r>
        <w:rPr>
          <w:rFonts w:asciiTheme="minorEastAsia" w:hAnsiTheme="minorEastAsia" w:cs="宋体" w:hint="eastAsia"/>
          <w:sz w:val="28"/>
          <w:szCs w:val="28"/>
        </w:rPr>
        <w:t>。</w:t>
      </w:r>
      <w:r w:rsidR="00E85B7F">
        <w:rPr>
          <w:rFonts w:ascii="宋体" w:eastAsia="宋体" w:hAnsi="宋体" w:cs="宋体" w:hint="eastAsia"/>
          <w:kern w:val="0"/>
          <w:sz w:val="28"/>
          <w:szCs w:val="28"/>
        </w:rPr>
        <w:t>参加会议人员应自觉遵守会议制度，因病、因事等不能参会时，应事先向处长（或主持人）请假。</w:t>
      </w:r>
      <w:r>
        <w:rPr>
          <w:rFonts w:asciiTheme="minorEastAsia" w:hAnsiTheme="minorEastAsia" w:cs="宋体" w:hint="eastAsia"/>
          <w:sz w:val="28"/>
          <w:szCs w:val="28"/>
        </w:rPr>
        <w:t>出席会议的成员若少于三分之二的，会议应改期进行。不能出席会议的成员，对会议议题如有意见和建议，可在会前提出。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第二十</w:t>
      </w:r>
      <w:r w:rsidR="00DE43C1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六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条</w:t>
      </w:r>
      <w:r w:rsidR="00B10C5E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</w:t>
      </w:r>
      <w:r w:rsidR="00B10C5E">
        <w:rPr>
          <w:rFonts w:asciiTheme="minorEastAsia" w:eastAsiaTheme="minorEastAsia" w:hAnsiTheme="minorEastAsia" w:cs="宋体" w:hint="eastAsia"/>
          <w:sz w:val="28"/>
          <w:szCs w:val="28"/>
        </w:rPr>
        <w:t>处务会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会议议事时，凡涉及到本人以及夫妻关系，直系、血亲关系，近姻亲关系的职务聘任、职称晋升、出国和奖惩等问题时，本人及有关成员应予回避。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第二十</w:t>
      </w:r>
      <w:r w:rsidR="00DE43C1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七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条 </w:t>
      </w:r>
      <w:r w:rsidR="00B10C5E">
        <w:rPr>
          <w:rFonts w:asciiTheme="minorEastAsia" w:eastAsiaTheme="minorEastAsia" w:hAnsiTheme="minorEastAsia" w:cs="宋体" w:hint="eastAsia"/>
          <w:sz w:val="28"/>
          <w:szCs w:val="28"/>
        </w:rPr>
        <w:t>处务会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会议讨论决定的问题，会议记录人应认真做好记录，存档备查。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lastRenderedPageBreak/>
        <w:t>第</w:t>
      </w:r>
      <w:r w:rsidR="000600A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二十</w:t>
      </w:r>
      <w:r w:rsidR="00DE43C1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八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条</w:t>
      </w:r>
      <w:r w:rsidR="000600A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</w:t>
      </w:r>
      <w:r w:rsidR="00B10C5E">
        <w:rPr>
          <w:rFonts w:asciiTheme="minorEastAsia" w:eastAsiaTheme="minorEastAsia" w:hAnsiTheme="minorEastAsia" w:cs="宋体" w:hint="eastAsia"/>
          <w:sz w:val="28"/>
          <w:szCs w:val="28"/>
        </w:rPr>
        <w:t>处务会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需要保密的内容和决议、决定形成的过程必须严格保密，违者要追究纪律责任。</w:t>
      </w:r>
    </w:p>
    <w:p w:rsidR="00A12751" w:rsidRDefault="00A12751">
      <w:pPr>
        <w:widowControl/>
        <w:shd w:val="clear" w:color="auto" w:fill="FFFFFF"/>
        <w:spacing w:line="520" w:lineRule="exact"/>
        <w:ind w:firstLineChars="200" w:firstLine="562"/>
        <w:jc w:val="center"/>
        <w:rPr>
          <w:rFonts w:asciiTheme="minorEastAsia" w:hAnsiTheme="minorEastAsia" w:cs="Verdana"/>
          <w:b/>
          <w:color w:val="000000"/>
          <w:kern w:val="0"/>
          <w:sz w:val="28"/>
          <w:szCs w:val="28"/>
          <w:shd w:val="clear" w:color="auto" w:fill="FFFFFF"/>
        </w:rPr>
      </w:pP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center"/>
        <w:rPr>
          <w:rFonts w:asciiTheme="minorEastAsia" w:hAnsiTheme="minorEastAsia" w:cs="Verdan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Verdana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第五章 </w:t>
      </w:r>
      <w:r w:rsidR="0039791F">
        <w:rPr>
          <w:rFonts w:asciiTheme="minorEastAsia" w:hAnsiTheme="minorEastAsia" w:cs="Verdana" w:hint="eastAsia"/>
          <w:b/>
          <w:color w:val="000000"/>
          <w:kern w:val="0"/>
          <w:sz w:val="28"/>
          <w:szCs w:val="28"/>
          <w:shd w:val="clear" w:color="auto" w:fill="FFFFFF"/>
        </w:rPr>
        <w:t>处务会会议</w:t>
      </w:r>
      <w:r>
        <w:rPr>
          <w:rFonts w:asciiTheme="minorEastAsia" w:hAnsiTheme="minorEastAsia" w:cs="Verdana" w:hint="eastAsia"/>
          <w:b/>
          <w:color w:val="000000"/>
          <w:kern w:val="0"/>
          <w:sz w:val="28"/>
          <w:szCs w:val="28"/>
          <w:shd w:val="clear" w:color="auto" w:fill="FFFFFF"/>
        </w:rPr>
        <w:t>决定或决议的执行与反馈</w:t>
      </w: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第</w:t>
      </w:r>
      <w:r w:rsidR="000600AB">
        <w:rPr>
          <w:rFonts w:asciiTheme="minorEastAsia" w:hAnsiTheme="minorEastAsia" w:cs="宋体" w:hint="eastAsia"/>
          <w:b/>
          <w:bCs/>
          <w:sz w:val="28"/>
          <w:szCs w:val="28"/>
        </w:rPr>
        <w:t>二十</w:t>
      </w:r>
      <w:r w:rsidR="00DE43C1">
        <w:rPr>
          <w:rFonts w:asciiTheme="minorEastAsia" w:hAnsiTheme="minorEastAsia" w:cs="宋体" w:hint="eastAsia"/>
          <w:b/>
          <w:bCs/>
          <w:sz w:val="28"/>
          <w:szCs w:val="28"/>
        </w:rPr>
        <w:t>九</w:t>
      </w:r>
      <w:r>
        <w:rPr>
          <w:rFonts w:asciiTheme="minorEastAsia" w:hAnsiTheme="minorEastAsia" w:cs="宋体" w:hint="eastAsia"/>
          <w:b/>
          <w:bCs/>
          <w:sz w:val="28"/>
          <w:szCs w:val="28"/>
        </w:rPr>
        <w:t>条</w:t>
      </w:r>
      <w:r w:rsidR="000600AB">
        <w:rPr>
          <w:rFonts w:asciiTheme="minorEastAsia" w:hAnsiTheme="minorEastAsia" w:cs="宋体" w:hint="eastAsia"/>
          <w:b/>
          <w:bCs/>
          <w:sz w:val="28"/>
          <w:szCs w:val="28"/>
        </w:rPr>
        <w:t xml:space="preserve"> </w:t>
      </w:r>
      <w:r w:rsidR="00B10C5E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处务会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的决议和决定应形成《会议纪要》，经主持人签批，</w:t>
      </w:r>
      <w:r w:rsidR="00B10C5E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参会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人员阅签后存档。</w:t>
      </w:r>
    </w:p>
    <w:p w:rsidR="00E1228D" w:rsidRDefault="00A647DC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第</w:t>
      </w:r>
      <w:r w:rsidR="00DE43C1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三</w:t>
      </w:r>
      <w:r w:rsidR="000600A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十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条 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对</w:t>
      </w:r>
      <w:r w:rsidR="00B10C5E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处务会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会议的决定、决议，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由各分管的</w:t>
      </w:r>
      <w:r w:rsidR="00B10C5E">
        <w:rPr>
          <w:rFonts w:asciiTheme="minorEastAsia" w:eastAsiaTheme="minorEastAsia" w:hAnsiTheme="minorEastAsia" w:cs="宋体" w:hint="eastAsia"/>
          <w:sz w:val="28"/>
          <w:szCs w:val="28"/>
        </w:rPr>
        <w:t>副处长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认真组织落实，并将落实情况及时向</w:t>
      </w:r>
      <w:r w:rsidR="00B10C5E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处务会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汇报。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任何人不得擅自更改、各行其是。如确需要变更，须经</w:t>
      </w:r>
      <w:r w:rsidR="00B10C5E">
        <w:rPr>
          <w:rFonts w:asciiTheme="minorEastAsia" w:eastAsiaTheme="minorEastAsia" w:hAnsiTheme="minorEastAsia" w:cs="宋体" w:hint="eastAsia"/>
          <w:sz w:val="28"/>
          <w:szCs w:val="28"/>
        </w:rPr>
        <w:t>处务会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会议重新讨论研究决定。</w:t>
      </w:r>
      <w:r w:rsidR="00B10C5E">
        <w:rPr>
          <w:rFonts w:asciiTheme="minorEastAsia" w:eastAsiaTheme="minorEastAsia" w:hAnsiTheme="minorEastAsia" w:cs="宋体" w:hint="eastAsia"/>
          <w:sz w:val="28"/>
          <w:szCs w:val="28"/>
        </w:rPr>
        <w:t>处长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要做好指导、协调工作。</w:t>
      </w:r>
    </w:p>
    <w:p w:rsidR="00A12751" w:rsidRDefault="00A12751" w:rsidP="00A12751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center"/>
        <w:rPr>
          <w:rFonts w:asciiTheme="minorEastAsia" w:hAnsiTheme="minorEastAsia" w:cs="Verdan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Verdana" w:hint="eastAsia"/>
          <w:b/>
          <w:color w:val="000000"/>
          <w:kern w:val="0"/>
          <w:sz w:val="28"/>
          <w:szCs w:val="28"/>
          <w:shd w:val="clear" w:color="auto" w:fill="FFFFFF"/>
        </w:rPr>
        <w:t>第六章 附则</w:t>
      </w: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第三十</w:t>
      </w:r>
      <w:r w:rsidR="00DE43C1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一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条</w:t>
      </w:r>
      <w:r>
        <w:rPr>
          <w:rFonts w:asciiTheme="minorEastAsia" w:hAnsiTheme="minorEastAsia" w:cs="Verdana"/>
          <w:color w:val="000000"/>
          <w:kern w:val="0"/>
          <w:sz w:val="28"/>
          <w:szCs w:val="28"/>
          <w:shd w:val="clear" w:color="auto" w:fill="FFFFFF"/>
        </w:rPr>
        <w:t> 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本</w:t>
      </w:r>
      <w:r w:rsidR="00B10C5E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制度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由</w:t>
      </w:r>
      <w:r w:rsidR="00B10C5E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实验室管理处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负责解释。</w:t>
      </w:r>
    </w:p>
    <w:p w:rsidR="00E1228D" w:rsidRDefault="00A647D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第三十</w:t>
      </w:r>
      <w:r w:rsidR="00DE43C1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条</w:t>
      </w:r>
      <w:r>
        <w:rPr>
          <w:rFonts w:asciiTheme="minorEastAsia" w:hAnsiTheme="minorEastAsia" w:cs="Verdana"/>
          <w:color w:val="000000"/>
          <w:kern w:val="0"/>
          <w:sz w:val="28"/>
          <w:szCs w:val="28"/>
          <w:shd w:val="clear" w:color="auto" w:fill="FFFFFF"/>
        </w:rPr>
        <w:t> </w:t>
      </w:r>
      <w:r w:rsidR="00B10C5E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本制度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经</w:t>
      </w:r>
      <w:r w:rsidR="00B10C5E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实验室管理处处务会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会议讨论通过，自发布之日起施行。</w:t>
      </w:r>
    </w:p>
    <w:p w:rsidR="00B10C5E" w:rsidRDefault="00B10C5E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</w:p>
    <w:p w:rsidR="00B10C5E" w:rsidRDefault="00180B89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附件：</w:t>
      </w:r>
      <w:r w:rsidR="00B10C5E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实验室管理处处务会</w:t>
      </w:r>
      <w:r w:rsidRPr="00180B89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会议纪要模板</w:t>
      </w:r>
    </w:p>
    <w:p w:rsidR="00B10C5E" w:rsidRDefault="00B10C5E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</w:p>
    <w:p w:rsidR="00B10C5E" w:rsidRDefault="00B10C5E" w:rsidP="00B10C5E">
      <w:pPr>
        <w:widowControl/>
        <w:shd w:val="clear" w:color="auto" w:fill="FFFFFF"/>
        <w:spacing w:line="520" w:lineRule="exact"/>
        <w:ind w:firstLineChars="1800" w:firstLine="504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实验室管理处</w:t>
      </w:r>
    </w:p>
    <w:p w:rsidR="00B10C5E" w:rsidRDefault="00B10C5E" w:rsidP="00B10C5E">
      <w:pPr>
        <w:widowControl/>
        <w:shd w:val="clear" w:color="auto" w:fill="FFFFFF"/>
        <w:spacing w:line="520" w:lineRule="exact"/>
        <w:ind w:firstLineChars="1700" w:firstLine="476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2020年9月28日</w:t>
      </w:r>
    </w:p>
    <w:p w:rsidR="00E1228D" w:rsidRDefault="00E1228D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/>
          <w:sz w:val="28"/>
          <w:szCs w:val="28"/>
        </w:rPr>
      </w:pPr>
    </w:p>
    <w:p w:rsidR="006C7ECA" w:rsidRDefault="006C7ECA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/>
          <w:sz w:val="28"/>
          <w:szCs w:val="28"/>
        </w:rPr>
      </w:pPr>
    </w:p>
    <w:p w:rsidR="006C7ECA" w:rsidRDefault="006C7ECA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/>
          <w:sz w:val="28"/>
          <w:szCs w:val="28"/>
        </w:rPr>
      </w:pPr>
    </w:p>
    <w:p w:rsidR="006C7ECA" w:rsidRDefault="006C7ECA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/>
          <w:sz w:val="28"/>
          <w:szCs w:val="28"/>
        </w:rPr>
      </w:pPr>
    </w:p>
    <w:p w:rsidR="006C7ECA" w:rsidRDefault="006C7ECA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/>
          <w:sz w:val="28"/>
          <w:szCs w:val="28"/>
        </w:rPr>
      </w:pPr>
    </w:p>
    <w:p w:rsidR="006C7ECA" w:rsidRDefault="006C7ECA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/>
          <w:sz w:val="28"/>
          <w:szCs w:val="28"/>
        </w:rPr>
      </w:pPr>
    </w:p>
    <w:p w:rsidR="006C7ECA" w:rsidRDefault="006C7ECA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/>
          <w:sz w:val="28"/>
          <w:szCs w:val="28"/>
        </w:rPr>
      </w:pPr>
    </w:p>
    <w:p w:rsidR="006C7ECA" w:rsidRPr="00074322" w:rsidRDefault="006C7ECA" w:rsidP="006C7ECA">
      <w:pPr>
        <w:spacing w:line="720" w:lineRule="exact"/>
        <w:ind w:rightChars="-156" w:right="-328"/>
        <w:jc w:val="left"/>
        <w:rPr>
          <w:rFonts w:ascii="宋体" w:hAnsi="宋体"/>
          <w:b/>
          <w:bCs/>
          <w:sz w:val="28"/>
          <w:szCs w:val="28"/>
        </w:rPr>
      </w:pPr>
      <w:r w:rsidRPr="00074322"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</w:p>
    <w:p w:rsidR="006C7ECA" w:rsidRPr="00074322" w:rsidRDefault="006C7ECA" w:rsidP="006C7ECA">
      <w:pPr>
        <w:spacing w:line="720" w:lineRule="exact"/>
        <w:ind w:rightChars="-156" w:right="-328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实验室管理处处务会</w:t>
      </w:r>
      <w:r w:rsidRPr="00074322">
        <w:rPr>
          <w:rFonts w:ascii="宋体" w:hAnsi="宋体" w:hint="eastAsia"/>
          <w:b/>
          <w:bCs/>
          <w:sz w:val="36"/>
          <w:szCs w:val="36"/>
        </w:rPr>
        <w:t>会议纪要</w:t>
      </w:r>
    </w:p>
    <w:p w:rsidR="006C7ECA" w:rsidRPr="00074322" w:rsidRDefault="006C7ECA" w:rsidP="006C7ECA">
      <w:pPr>
        <w:spacing w:line="720" w:lineRule="exact"/>
        <w:rPr>
          <w:rFonts w:ascii="宋体" w:hAnsi="宋体"/>
          <w:bCs/>
          <w:sz w:val="28"/>
          <w:szCs w:val="28"/>
        </w:rPr>
      </w:pPr>
      <w:r w:rsidRPr="00074322">
        <w:rPr>
          <w:rFonts w:ascii="宋体" w:hAnsi="宋体" w:hint="eastAsia"/>
          <w:b/>
          <w:bCs/>
          <w:sz w:val="28"/>
          <w:szCs w:val="28"/>
        </w:rPr>
        <w:t xml:space="preserve">会议名称：           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      </w:t>
      </w:r>
      <w:r w:rsidRPr="00074322">
        <w:rPr>
          <w:rFonts w:ascii="宋体" w:hAnsi="宋体" w:hint="eastAsia"/>
          <w:b/>
          <w:bCs/>
          <w:sz w:val="28"/>
          <w:szCs w:val="28"/>
        </w:rPr>
        <w:t xml:space="preserve"> 纪要编号：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2446"/>
        <w:gridCol w:w="754"/>
        <w:gridCol w:w="1039"/>
        <w:gridCol w:w="654"/>
        <w:gridCol w:w="2447"/>
      </w:tblGrid>
      <w:tr w:rsidR="006C7ECA" w:rsidTr="00ED04CA">
        <w:trPr>
          <w:trHeight w:val="927"/>
        </w:trPr>
        <w:tc>
          <w:tcPr>
            <w:tcW w:w="1408" w:type="dxa"/>
            <w:vAlign w:val="center"/>
          </w:tcPr>
          <w:p w:rsidR="006C7ECA" w:rsidRPr="00C15C58" w:rsidRDefault="006C7ECA" w:rsidP="00ED04CA">
            <w:pPr>
              <w:jc w:val="center"/>
              <w:rPr>
                <w:b/>
                <w:sz w:val="24"/>
              </w:rPr>
            </w:pPr>
            <w:r w:rsidRPr="00C15C58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200" w:type="dxa"/>
            <w:gridSpan w:val="2"/>
            <w:vAlign w:val="center"/>
          </w:tcPr>
          <w:p w:rsidR="006C7ECA" w:rsidRDefault="006C7ECA" w:rsidP="00ED04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</w:p>
        </w:tc>
        <w:tc>
          <w:tcPr>
            <w:tcW w:w="1039" w:type="dxa"/>
            <w:vAlign w:val="center"/>
          </w:tcPr>
          <w:p w:rsidR="006C7ECA" w:rsidRPr="00E13F2B" w:rsidRDefault="006C7ECA" w:rsidP="00ED04CA">
            <w:pPr>
              <w:jc w:val="center"/>
              <w:rPr>
                <w:b/>
                <w:sz w:val="24"/>
              </w:rPr>
            </w:pPr>
            <w:r w:rsidRPr="00E13F2B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3101" w:type="dxa"/>
            <w:gridSpan w:val="2"/>
            <w:vAlign w:val="center"/>
          </w:tcPr>
          <w:p w:rsidR="006C7ECA" w:rsidRDefault="006C7ECA" w:rsidP="00ED04CA">
            <w:pPr>
              <w:jc w:val="center"/>
              <w:rPr>
                <w:sz w:val="24"/>
              </w:rPr>
            </w:pPr>
          </w:p>
        </w:tc>
      </w:tr>
      <w:tr w:rsidR="006C7ECA" w:rsidTr="00ED04CA">
        <w:trPr>
          <w:cantSplit/>
          <w:trHeight w:val="768"/>
        </w:trPr>
        <w:tc>
          <w:tcPr>
            <w:tcW w:w="1408" w:type="dxa"/>
            <w:vAlign w:val="center"/>
          </w:tcPr>
          <w:p w:rsidR="006C7ECA" w:rsidRPr="00C15C58" w:rsidRDefault="006C7ECA" w:rsidP="00ED04CA">
            <w:pPr>
              <w:jc w:val="center"/>
              <w:rPr>
                <w:b/>
                <w:sz w:val="24"/>
              </w:rPr>
            </w:pPr>
            <w:r w:rsidRPr="00C15C58"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7340" w:type="dxa"/>
            <w:gridSpan w:val="5"/>
            <w:vAlign w:val="center"/>
          </w:tcPr>
          <w:p w:rsidR="006C7ECA" w:rsidRDefault="006C7ECA" w:rsidP="00ED04CA">
            <w:pPr>
              <w:jc w:val="center"/>
              <w:rPr>
                <w:sz w:val="24"/>
              </w:rPr>
            </w:pPr>
          </w:p>
        </w:tc>
      </w:tr>
      <w:tr w:rsidR="006C7ECA" w:rsidTr="00ED04CA">
        <w:trPr>
          <w:cantSplit/>
          <w:trHeight w:val="774"/>
        </w:trPr>
        <w:tc>
          <w:tcPr>
            <w:tcW w:w="1408" w:type="dxa"/>
            <w:vAlign w:val="center"/>
          </w:tcPr>
          <w:p w:rsidR="006C7ECA" w:rsidRPr="00C15C58" w:rsidRDefault="006C7ECA" w:rsidP="00ED04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参会人员</w:t>
            </w:r>
          </w:p>
        </w:tc>
        <w:tc>
          <w:tcPr>
            <w:tcW w:w="7340" w:type="dxa"/>
            <w:gridSpan w:val="5"/>
            <w:vAlign w:val="center"/>
          </w:tcPr>
          <w:p w:rsidR="006C7ECA" w:rsidRDefault="006C7ECA" w:rsidP="00ED04CA">
            <w:pPr>
              <w:rPr>
                <w:sz w:val="24"/>
              </w:rPr>
            </w:pPr>
          </w:p>
        </w:tc>
      </w:tr>
      <w:tr w:rsidR="006C7ECA" w:rsidTr="00ED04CA">
        <w:trPr>
          <w:cantSplit/>
          <w:trHeight w:val="916"/>
        </w:trPr>
        <w:tc>
          <w:tcPr>
            <w:tcW w:w="1408" w:type="dxa"/>
            <w:vAlign w:val="center"/>
          </w:tcPr>
          <w:p w:rsidR="006C7ECA" w:rsidRPr="00C15C58" w:rsidRDefault="006C7ECA" w:rsidP="00ED04CA">
            <w:pPr>
              <w:jc w:val="center"/>
              <w:rPr>
                <w:b/>
                <w:sz w:val="24"/>
              </w:rPr>
            </w:pPr>
            <w:r w:rsidRPr="00C15C58">
              <w:rPr>
                <w:rFonts w:hint="eastAsia"/>
                <w:b/>
                <w:sz w:val="24"/>
              </w:rPr>
              <w:t>会议主题</w:t>
            </w:r>
          </w:p>
        </w:tc>
        <w:tc>
          <w:tcPr>
            <w:tcW w:w="7340" w:type="dxa"/>
            <w:gridSpan w:val="5"/>
            <w:vAlign w:val="center"/>
          </w:tcPr>
          <w:p w:rsidR="006C7ECA" w:rsidRDefault="006C7ECA" w:rsidP="00ED04CA">
            <w:pPr>
              <w:jc w:val="center"/>
              <w:rPr>
                <w:sz w:val="24"/>
              </w:rPr>
            </w:pPr>
          </w:p>
        </w:tc>
      </w:tr>
      <w:tr w:rsidR="006C7ECA" w:rsidTr="00ED04CA">
        <w:trPr>
          <w:cantSplit/>
          <w:trHeight w:val="914"/>
        </w:trPr>
        <w:tc>
          <w:tcPr>
            <w:tcW w:w="1408" w:type="dxa"/>
            <w:vAlign w:val="center"/>
          </w:tcPr>
          <w:p w:rsidR="006C7ECA" w:rsidRPr="00C15C58" w:rsidRDefault="006C7ECA" w:rsidP="00ED04CA">
            <w:pPr>
              <w:jc w:val="center"/>
              <w:rPr>
                <w:b/>
                <w:sz w:val="24"/>
              </w:rPr>
            </w:pPr>
            <w:r w:rsidRPr="00C15C58">
              <w:rPr>
                <w:rFonts w:hint="eastAsia"/>
                <w:b/>
                <w:sz w:val="24"/>
              </w:rPr>
              <w:t>会议</w:t>
            </w:r>
            <w:r>
              <w:rPr>
                <w:rFonts w:hint="eastAsia"/>
                <w:b/>
                <w:sz w:val="24"/>
              </w:rPr>
              <w:t>要点</w:t>
            </w:r>
          </w:p>
        </w:tc>
        <w:tc>
          <w:tcPr>
            <w:tcW w:w="2446" w:type="dxa"/>
            <w:vAlign w:val="center"/>
          </w:tcPr>
          <w:p w:rsidR="006C7ECA" w:rsidRDefault="006C7ECA" w:rsidP="00ED04CA">
            <w:pPr>
              <w:jc w:val="center"/>
              <w:rPr>
                <w:sz w:val="24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6C7ECA" w:rsidRDefault="006C7ECA" w:rsidP="00ED04CA">
            <w:pPr>
              <w:jc w:val="center"/>
              <w:rPr>
                <w:sz w:val="24"/>
              </w:rPr>
            </w:pPr>
          </w:p>
        </w:tc>
        <w:tc>
          <w:tcPr>
            <w:tcW w:w="2447" w:type="dxa"/>
            <w:vAlign w:val="center"/>
          </w:tcPr>
          <w:p w:rsidR="006C7ECA" w:rsidRDefault="006C7ECA" w:rsidP="00ED04CA">
            <w:pPr>
              <w:jc w:val="center"/>
              <w:rPr>
                <w:sz w:val="24"/>
              </w:rPr>
            </w:pPr>
          </w:p>
        </w:tc>
      </w:tr>
      <w:tr w:rsidR="006C7ECA" w:rsidTr="00ED04CA">
        <w:trPr>
          <w:cantSplit/>
          <w:trHeight w:val="4816"/>
        </w:trPr>
        <w:tc>
          <w:tcPr>
            <w:tcW w:w="1408" w:type="dxa"/>
            <w:vAlign w:val="center"/>
          </w:tcPr>
          <w:p w:rsidR="006C7ECA" w:rsidRPr="00C15C58" w:rsidRDefault="006C7ECA" w:rsidP="00ED04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会议内容及决议</w:t>
            </w:r>
          </w:p>
        </w:tc>
        <w:tc>
          <w:tcPr>
            <w:tcW w:w="7340" w:type="dxa"/>
            <w:gridSpan w:val="5"/>
            <w:vAlign w:val="center"/>
          </w:tcPr>
          <w:p w:rsidR="006C7ECA" w:rsidRPr="00C15C58" w:rsidRDefault="006C7ECA" w:rsidP="00ED04CA">
            <w:pPr>
              <w:spacing w:line="400" w:lineRule="exact"/>
              <w:rPr>
                <w:sz w:val="24"/>
              </w:rPr>
            </w:pPr>
          </w:p>
        </w:tc>
      </w:tr>
    </w:tbl>
    <w:p w:rsidR="006C7ECA" w:rsidRPr="00A8427C" w:rsidRDefault="006C7ECA" w:rsidP="006C7ECA">
      <w:pPr>
        <w:rPr>
          <w:vanish/>
        </w:rPr>
      </w:pPr>
    </w:p>
    <w:p w:rsidR="006C7ECA" w:rsidRDefault="006C7ECA" w:rsidP="006C7ECA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6C7ECA" w:rsidRPr="004132CB" w:rsidRDefault="006C7ECA" w:rsidP="006C7ECA">
      <w:pPr>
        <w:spacing w:line="720" w:lineRule="exact"/>
        <w:rPr>
          <w:rFonts w:ascii="宋体" w:hAnsi="宋体"/>
          <w:b/>
          <w:sz w:val="24"/>
          <w:u w:val="single"/>
        </w:rPr>
      </w:pPr>
      <w:r w:rsidRPr="004132CB">
        <w:rPr>
          <w:rFonts w:ascii="宋体" w:hAnsi="宋体" w:hint="eastAsia"/>
          <w:b/>
          <w:sz w:val="24"/>
        </w:rPr>
        <w:t>抄送：</w:t>
      </w:r>
      <w:r w:rsidRPr="004132CB">
        <w:rPr>
          <w:rFonts w:ascii="宋体" w:hAnsi="宋体" w:hint="eastAsia"/>
          <w:b/>
          <w:sz w:val="24"/>
          <w:u w:val="single"/>
        </w:rPr>
        <w:t xml:space="preserve">                    </w:t>
      </w:r>
    </w:p>
    <w:p w:rsidR="006C7ECA" w:rsidRPr="004132CB" w:rsidRDefault="006C7ECA" w:rsidP="006C7ECA">
      <w:pPr>
        <w:spacing w:line="720" w:lineRule="exact"/>
        <w:rPr>
          <w:rFonts w:ascii="宋体" w:hAnsi="宋体"/>
          <w:b/>
          <w:sz w:val="24"/>
          <w:u w:val="single"/>
        </w:rPr>
      </w:pPr>
      <w:r w:rsidRPr="004132CB">
        <w:rPr>
          <w:rFonts w:ascii="宋体" w:hAnsi="宋体" w:hint="eastAsia"/>
          <w:b/>
          <w:sz w:val="24"/>
        </w:rPr>
        <w:t>记录人员:</w:t>
      </w:r>
      <w:r w:rsidRPr="004132CB">
        <w:rPr>
          <w:rFonts w:ascii="宋体" w:hAnsi="宋体" w:hint="eastAsia"/>
          <w:b/>
          <w:sz w:val="24"/>
          <w:u w:val="single"/>
        </w:rPr>
        <w:t xml:space="preserve">                    </w:t>
      </w:r>
    </w:p>
    <w:p w:rsidR="006C7ECA" w:rsidRPr="00074322" w:rsidRDefault="006C7ECA" w:rsidP="006C7ECA">
      <w:pPr>
        <w:spacing w:line="720" w:lineRule="exact"/>
        <w:ind w:firstLineChars="50" w:firstLine="120"/>
        <w:rPr>
          <w:rFonts w:ascii="宋体" w:hAnsi="宋体"/>
          <w:sz w:val="24"/>
        </w:rPr>
      </w:pPr>
      <w:r w:rsidRPr="00074322">
        <w:rPr>
          <w:rFonts w:ascii="宋体" w:hAnsi="宋体" w:hint="eastAsia"/>
          <w:sz w:val="24"/>
        </w:rPr>
        <w:t xml:space="preserve"> </w:t>
      </w:r>
    </w:p>
    <w:p w:rsidR="006C7ECA" w:rsidRDefault="006C7ECA" w:rsidP="00B10C5E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/>
          <w:sz w:val="28"/>
          <w:szCs w:val="28"/>
        </w:rPr>
      </w:pPr>
    </w:p>
    <w:sectPr w:rsidR="006C7ECA" w:rsidSect="00180B89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EC" w:rsidRDefault="00E022EC" w:rsidP="00D22C17">
      <w:r>
        <w:separator/>
      </w:r>
    </w:p>
  </w:endnote>
  <w:endnote w:type="continuationSeparator" w:id="0">
    <w:p w:rsidR="00E022EC" w:rsidRDefault="00E022EC" w:rsidP="00D2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EC" w:rsidRDefault="00E022EC" w:rsidP="00D22C17">
      <w:r>
        <w:separator/>
      </w:r>
    </w:p>
  </w:footnote>
  <w:footnote w:type="continuationSeparator" w:id="0">
    <w:p w:rsidR="00E022EC" w:rsidRDefault="00E022EC" w:rsidP="00D22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5606"/>
    <w:rsid w:val="000600AB"/>
    <w:rsid w:val="00060DA4"/>
    <w:rsid w:val="00180B89"/>
    <w:rsid w:val="00196742"/>
    <w:rsid w:val="001B2173"/>
    <w:rsid w:val="001C4F65"/>
    <w:rsid w:val="00290DD9"/>
    <w:rsid w:val="002A3323"/>
    <w:rsid w:val="00310486"/>
    <w:rsid w:val="003611B2"/>
    <w:rsid w:val="00365606"/>
    <w:rsid w:val="00385313"/>
    <w:rsid w:val="0039778C"/>
    <w:rsid w:val="0039791F"/>
    <w:rsid w:val="003B39BB"/>
    <w:rsid w:val="003D1BC8"/>
    <w:rsid w:val="003E43A9"/>
    <w:rsid w:val="00422C31"/>
    <w:rsid w:val="00470D31"/>
    <w:rsid w:val="00502489"/>
    <w:rsid w:val="0053043E"/>
    <w:rsid w:val="005B32CD"/>
    <w:rsid w:val="005B4A55"/>
    <w:rsid w:val="005E234B"/>
    <w:rsid w:val="00642CF6"/>
    <w:rsid w:val="006552DF"/>
    <w:rsid w:val="006562A6"/>
    <w:rsid w:val="006B3A97"/>
    <w:rsid w:val="006C7ECA"/>
    <w:rsid w:val="0078671D"/>
    <w:rsid w:val="00787206"/>
    <w:rsid w:val="007A7C75"/>
    <w:rsid w:val="007B693E"/>
    <w:rsid w:val="007C241F"/>
    <w:rsid w:val="007F5D50"/>
    <w:rsid w:val="00803E00"/>
    <w:rsid w:val="008214FE"/>
    <w:rsid w:val="008553B1"/>
    <w:rsid w:val="00880DC5"/>
    <w:rsid w:val="008C7083"/>
    <w:rsid w:val="008E709C"/>
    <w:rsid w:val="0094342E"/>
    <w:rsid w:val="009B33B6"/>
    <w:rsid w:val="009F17D1"/>
    <w:rsid w:val="00A057F2"/>
    <w:rsid w:val="00A12751"/>
    <w:rsid w:val="00A50766"/>
    <w:rsid w:val="00A647DC"/>
    <w:rsid w:val="00AB1C46"/>
    <w:rsid w:val="00B10C5E"/>
    <w:rsid w:val="00B54259"/>
    <w:rsid w:val="00C168B8"/>
    <w:rsid w:val="00CB4502"/>
    <w:rsid w:val="00CC0825"/>
    <w:rsid w:val="00CC3932"/>
    <w:rsid w:val="00CF09F6"/>
    <w:rsid w:val="00D22C17"/>
    <w:rsid w:val="00D67D22"/>
    <w:rsid w:val="00D95F56"/>
    <w:rsid w:val="00DE43C1"/>
    <w:rsid w:val="00E022EC"/>
    <w:rsid w:val="00E1228D"/>
    <w:rsid w:val="00E55DCF"/>
    <w:rsid w:val="00E85B7F"/>
    <w:rsid w:val="00EA5B36"/>
    <w:rsid w:val="00F43EEA"/>
    <w:rsid w:val="00F43F4E"/>
    <w:rsid w:val="00FA6093"/>
    <w:rsid w:val="10047A21"/>
    <w:rsid w:val="1C154EA1"/>
    <w:rsid w:val="21D50601"/>
    <w:rsid w:val="261136CA"/>
    <w:rsid w:val="2A443AD5"/>
    <w:rsid w:val="307923CF"/>
    <w:rsid w:val="374227D3"/>
    <w:rsid w:val="4604423C"/>
    <w:rsid w:val="4FC525AC"/>
    <w:rsid w:val="5D7B2D65"/>
    <w:rsid w:val="603C6D0F"/>
    <w:rsid w:val="61A562CB"/>
    <w:rsid w:val="760B292C"/>
    <w:rsid w:val="793E6E38"/>
    <w:rsid w:val="7D60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12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12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1228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0">
    <w:name w:val="页眉 Char"/>
    <w:basedOn w:val="a0"/>
    <w:link w:val="a4"/>
    <w:qFormat/>
    <w:rsid w:val="00E1228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122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E1228D"/>
    <w:pPr>
      <w:ind w:firstLineChars="200" w:firstLine="420"/>
    </w:pPr>
  </w:style>
  <w:style w:type="paragraph" w:styleId="a7">
    <w:name w:val="Date"/>
    <w:basedOn w:val="a"/>
    <w:next w:val="a"/>
    <w:link w:val="Char1"/>
    <w:rsid w:val="00180B89"/>
    <w:pPr>
      <w:ind w:leftChars="2500" w:left="100"/>
    </w:pPr>
  </w:style>
  <w:style w:type="character" w:customStyle="1" w:styleId="Char1">
    <w:name w:val="日期 Char"/>
    <w:basedOn w:val="a0"/>
    <w:link w:val="a7"/>
    <w:rsid w:val="00180B8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2018-04-26T00:29:00Z</cp:lastPrinted>
  <dcterms:created xsi:type="dcterms:W3CDTF">2020-09-27T23:08:00Z</dcterms:created>
  <dcterms:modified xsi:type="dcterms:W3CDTF">2020-11-04T03:16:00Z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