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3B88" w:rsidRDefault="00443B88">
      <w:pPr>
        <w:pStyle w:val="a6"/>
        <w:ind w:firstLine="420"/>
        <w:rPr>
          <w:rFonts w:ascii="黑体" w:eastAsia="黑体" w:hAnsi="黑体" w:hint="eastAsia"/>
          <w:sz w:val="36"/>
          <w:szCs w:val="36"/>
        </w:rPr>
      </w:pPr>
    </w:p>
    <w:p w:rsidR="00747234" w:rsidRPr="00206A81" w:rsidRDefault="008E19DE">
      <w:pPr>
        <w:pStyle w:val="a6"/>
        <w:ind w:firstLine="420"/>
        <w:rPr>
          <w:rFonts w:ascii="黑体" w:eastAsia="黑体" w:hAnsi="黑体"/>
          <w:sz w:val="36"/>
          <w:szCs w:val="36"/>
        </w:rPr>
      </w:pPr>
      <w:r w:rsidRPr="00206A81">
        <w:rPr>
          <w:rFonts w:ascii="黑体" w:eastAsia="黑体" w:hAnsi="黑体" w:hint="eastAsia"/>
          <w:sz w:val="36"/>
          <w:szCs w:val="36"/>
        </w:rPr>
        <w:t>河南牧业经济学院</w:t>
      </w:r>
    </w:p>
    <w:p w:rsidR="00747234" w:rsidRPr="00206A81" w:rsidRDefault="008E19DE">
      <w:pPr>
        <w:jc w:val="center"/>
        <w:rPr>
          <w:rFonts w:ascii="黑体" w:eastAsia="黑体" w:hAnsi="黑体"/>
          <w:b/>
          <w:sz w:val="36"/>
          <w:szCs w:val="36"/>
        </w:rPr>
      </w:pPr>
      <w:r w:rsidRPr="00206A81">
        <w:rPr>
          <w:rFonts w:ascii="黑体" w:eastAsia="黑体" w:hAnsi="黑体" w:hint="eastAsia"/>
          <w:b/>
          <w:sz w:val="36"/>
          <w:szCs w:val="36"/>
        </w:rPr>
        <w:t>教学仪器设备维护维修管理办法</w:t>
      </w:r>
    </w:p>
    <w:p w:rsidR="00747234" w:rsidRDefault="008E19DE">
      <w:pPr>
        <w:jc w:val="center"/>
        <w:rPr>
          <w:rFonts w:ascii="宋体" w:hAnsi="宋体" w:hint="eastAsia"/>
          <w:sz w:val="28"/>
          <w:szCs w:val="28"/>
        </w:rPr>
      </w:pPr>
      <w:r>
        <w:rPr>
          <w:rFonts w:ascii="宋体" w:hAnsi="宋体" w:hint="eastAsia"/>
          <w:sz w:val="28"/>
          <w:szCs w:val="28"/>
        </w:rPr>
        <w:t>（征求意见稿）</w:t>
      </w:r>
    </w:p>
    <w:p w:rsidR="00443B88" w:rsidRPr="00443B88" w:rsidRDefault="00443B88">
      <w:pPr>
        <w:jc w:val="center"/>
        <w:rPr>
          <w:b/>
          <w:sz w:val="36"/>
          <w:szCs w:val="36"/>
        </w:rPr>
      </w:pPr>
    </w:p>
    <w:p w:rsidR="00747234" w:rsidRDefault="008E19DE">
      <w:pPr>
        <w:spacing w:line="360" w:lineRule="auto"/>
        <w:ind w:firstLineChars="200" w:firstLine="560"/>
        <w:rPr>
          <w:color w:val="000000"/>
          <w:sz w:val="28"/>
          <w:szCs w:val="28"/>
        </w:rPr>
      </w:pPr>
      <w:r>
        <w:rPr>
          <w:rFonts w:hint="eastAsia"/>
          <w:color w:val="000000"/>
          <w:sz w:val="28"/>
          <w:szCs w:val="28"/>
        </w:rPr>
        <w:t>为规范我校教学仪器设备的维修管理，保证设备的完好率，提高设备的利用率和使用效益，节约经费投入，发挥投资效益，特制定本办法。</w:t>
      </w:r>
    </w:p>
    <w:p w:rsidR="00747234" w:rsidRDefault="008E19DE">
      <w:pPr>
        <w:spacing w:line="360" w:lineRule="auto"/>
        <w:ind w:firstLineChars="200" w:firstLine="562"/>
        <w:rPr>
          <w:b/>
          <w:color w:val="000000"/>
          <w:sz w:val="28"/>
          <w:szCs w:val="28"/>
        </w:rPr>
      </w:pPr>
      <w:r>
        <w:rPr>
          <w:rFonts w:hint="eastAsia"/>
          <w:b/>
          <w:color w:val="000000"/>
          <w:sz w:val="28"/>
          <w:szCs w:val="28"/>
        </w:rPr>
        <w:t>第一条</w:t>
      </w:r>
      <w:r w:rsidR="00CC366E">
        <w:rPr>
          <w:rFonts w:hint="eastAsia"/>
          <w:b/>
          <w:color w:val="000000"/>
          <w:sz w:val="28"/>
          <w:szCs w:val="28"/>
        </w:rPr>
        <w:t xml:space="preserve"> </w:t>
      </w:r>
      <w:r>
        <w:rPr>
          <w:rFonts w:hint="eastAsia"/>
          <w:b/>
          <w:color w:val="000000"/>
          <w:sz w:val="28"/>
          <w:szCs w:val="28"/>
        </w:rPr>
        <w:t>维修机构</w:t>
      </w:r>
    </w:p>
    <w:p w:rsidR="00747234" w:rsidRDefault="008E19DE">
      <w:pPr>
        <w:spacing w:line="360" w:lineRule="auto"/>
        <w:ind w:firstLineChars="200" w:firstLine="560"/>
        <w:rPr>
          <w:color w:val="000000"/>
          <w:sz w:val="28"/>
          <w:szCs w:val="28"/>
        </w:rPr>
      </w:pPr>
      <w:r>
        <w:rPr>
          <w:rFonts w:hint="eastAsia"/>
          <w:color w:val="000000"/>
          <w:sz w:val="28"/>
          <w:szCs w:val="28"/>
        </w:rPr>
        <w:t>实践教学设备管理处下设设备运行维修科统一负责组织全校教学仪器设备的维护维修工作。</w:t>
      </w:r>
    </w:p>
    <w:p w:rsidR="00747234" w:rsidRDefault="008E19DE">
      <w:pPr>
        <w:spacing w:line="360" w:lineRule="auto"/>
        <w:ind w:firstLineChars="200" w:firstLine="562"/>
        <w:rPr>
          <w:b/>
          <w:color w:val="000000"/>
          <w:sz w:val="28"/>
          <w:szCs w:val="28"/>
        </w:rPr>
      </w:pPr>
      <w:r>
        <w:rPr>
          <w:rFonts w:hint="eastAsia"/>
          <w:b/>
          <w:color w:val="000000"/>
          <w:sz w:val="28"/>
          <w:szCs w:val="28"/>
        </w:rPr>
        <w:t>第二条</w:t>
      </w:r>
      <w:r w:rsidR="00CC366E">
        <w:rPr>
          <w:rFonts w:hint="eastAsia"/>
          <w:b/>
          <w:color w:val="000000"/>
          <w:sz w:val="28"/>
          <w:szCs w:val="28"/>
        </w:rPr>
        <w:t xml:space="preserve"> </w:t>
      </w:r>
      <w:r>
        <w:rPr>
          <w:rFonts w:hint="eastAsia"/>
          <w:b/>
          <w:color w:val="000000"/>
          <w:sz w:val="28"/>
          <w:szCs w:val="28"/>
        </w:rPr>
        <w:t>维修费来源</w:t>
      </w:r>
    </w:p>
    <w:p w:rsidR="00747234" w:rsidRDefault="008E19DE">
      <w:pPr>
        <w:spacing w:line="360" w:lineRule="auto"/>
        <w:ind w:firstLineChars="200" w:firstLine="560"/>
        <w:rPr>
          <w:color w:val="000000"/>
          <w:sz w:val="28"/>
          <w:szCs w:val="28"/>
        </w:rPr>
      </w:pPr>
      <w:r>
        <w:rPr>
          <w:color w:val="000000"/>
          <w:sz w:val="28"/>
          <w:szCs w:val="28"/>
        </w:rPr>
        <w:t>1</w:t>
      </w:r>
      <w:r>
        <w:rPr>
          <w:rFonts w:hint="eastAsia"/>
          <w:color w:val="000000"/>
          <w:sz w:val="28"/>
          <w:szCs w:val="28"/>
        </w:rPr>
        <w:t>、实践教学设备管理处负责全校实践教学设备的维修及费用支出。</w:t>
      </w:r>
    </w:p>
    <w:p w:rsidR="00747234" w:rsidRDefault="008E19DE">
      <w:pPr>
        <w:spacing w:line="360" w:lineRule="auto"/>
        <w:ind w:firstLineChars="200" w:firstLine="560"/>
        <w:rPr>
          <w:color w:val="000000"/>
          <w:sz w:val="28"/>
          <w:szCs w:val="28"/>
        </w:rPr>
      </w:pPr>
      <w:r>
        <w:rPr>
          <w:color w:val="000000"/>
          <w:sz w:val="28"/>
          <w:szCs w:val="28"/>
        </w:rPr>
        <w:t>2</w:t>
      </w:r>
      <w:r>
        <w:rPr>
          <w:rFonts w:hint="eastAsia"/>
          <w:color w:val="000000"/>
          <w:sz w:val="28"/>
          <w:szCs w:val="28"/>
        </w:rPr>
        <w:t>、实践教学仪器设备维修费用由学校每年按设备费总额和实际需要确定本年度设备维修资金，列入全年经费预算，专款专用。</w:t>
      </w:r>
    </w:p>
    <w:p w:rsidR="00747234" w:rsidRDefault="008E19DE" w:rsidP="00206A81">
      <w:pPr>
        <w:spacing w:line="360" w:lineRule="auto"/>
        <w:ind w:firstLineChars="200" w:firstLine="562"/>
        <w:rPr>
          <w:b/>
          <w:bCs/>
          <w:color w:val="000000"/>
          <w:sz w:val="28"/>
          <w:szCs w:val="28"/>
        </w:rPr>
      </w:pPr>
      <w:r>
        <w:rPr>
          <w:rFonts w:hint="eastAsia"/>
          <w:b/>
          <w:bCs/>
          <w:color w:val="000000"/>
          <w:sz w:val="28"/>
          <w:szCs w:val="28"/>
        </w:rPr>
        <w:t>第三条</w:t>
      </w:r>
      <w:r w:rsidR="00CC366E">
        <w:rPr>
          <w:rFonts w:hint="eastAsia"/>
          <w:b/>
          <w:bCs/>
          <w:color w:val="000000"/>
          <w:sz w:val="28"/>
          <w:szCs w:val="28"/>
        </w:rPr>
        <w:t xml:space="preserve"> </w:t>
      </w:r>
      <w:r>
        <w:rPr>
          <w:rFonts w:hint="eastAsia"/>
          <w:b/>
          <w:bCs/>
          <w:color w:val="000000"/>
          <w:sz w:val="28"/>
          <w:szCs w:val="28"/>
        </w:rPr>
        <w:t>实践教学设备维修范围</w:t>
      </w:r>
    </w:p>
    <w:p w:rsidR="00747234" w:rsidRDefault="008E19DE">
      <w:pPr>
        <w:spacing w:line="360" w:lineRule="auto"/>
        <w:ind w:firstLineChars="200" w:firstLine="560"/>
        <w:rPr>
          <w:color w:val="000000"/>
          <w:sz w:val="28"/>
          <w:szCs w:val="28"/>
        </w:rPr>
      </w:pPr>
      <w:r>
        <w:rPr>
          <w:color w:val="000000"/>
          <w:sz w:val="28"/>
          <w:szCs w:val="28"/>
        </w:rPr>
        <w:t>1</w:t>
      </w:r>
      <w:r>
        <w:rPr>
          <w:rFonts w:hint="eastAsia"/>
          <w:color w:val="000000"/>
          <w:sz w:val="28"/>
          <w:szCs w:val="28"/>
        </w:rPr>
        <w:t>、各系院分管的专业实验室及多媒体教室（</w:t>
      </w:r>
      <w:r>
        <w:rPr>
          <w:color w:val="000000"/>
          <w:sz w:val="28"/>
          <w:szCs w:val="28"/>
        </w:rPr>
        <w:t>1000</w:t>
      </w:r>
      <w:r>
        <w:rPr>
          <w:rFonts w:hint="eastAsia"/>
          <w:color w:val="000000"/>
          <w:sz w:val="28"/>
          <w:szCs w:val="28"/>
        </w:rPr>
        <w:t>元以上）仪器设备；</w:t>
      </w:r>
    </w:p>
    <w:p w:rsidR="00747234" w:rsidRDefault="008E19DE">
      <w:pPr>
        <w:spacing w:line="360" w:lineRule="auto"/>
        <w:ind w:firstLineChars="200" w:firstLine="560"/>
        <w:rPr>
          <w:color w:val="000000"/>
          <w:sz w:val="28"/>
          <w:szCs w:val="28"/>
        </w:rPr>
      </w:pPr>
      <w:r>
        <w:rPr>
          <w:color w:val="000000"/>
          <w:sz w:val="28"/>
          <w:szCs w:val="28"/>
        </w:rPr>
        <w:t>2</w:t>
      </w:r>
      <w:r>
        <w:rPr>
          <w:rFonts w:hint="eastAsia"/>
          <w:color w:val="000000"/>
          <w:sz w:val="28"/>
          <w:szCs w:val="28"/>
        </w:rPr>
        <w:t>、实践教学设备管理处管理的所有实验室及多媒体教室仪器设备；</w:t>
      </w:r>
    </w:p>
    <w:p w:rsidR="00747234" w:rsidRDefault="008E19DE" w:rsidP="00206A81">
      <w:pPr>
        <w:spacing w:line="360" w:lineRule="auto"/>
        <w:ind w:firstLineChars="200" w:firstLine="562"/>
        <w:rPr>
          <w:b/>
          <w:bCs/>
          <w:color w:val="000000"/>
          <w:sz w:val="28"/>
          <w:szCs w:val="28"/>
        </w:rPr>
      </w:pPr>
      <w:r>
        <w:rPr>
          <w:rFonts w:hint="eastAsia"/>
          <w:b/>
          <w:bCs/>
          <w:color w:val="000000"/>
          <w:sz w:val="28"/>
          <w:szCs w:val="28"/>
        </w:rPr>
        <w:lastRenderedPageBreak/>
        <w:t>第四条</w:t>
      </w:r>
      <w:r w:rsidR="00CC366E">
        <w:rPr>
          <w:rFonts w:hint="eastAsia"/>
          <w:b/>
          <w:bCs/>
          <w:color w:val="000000"/>
          <w:sz w:val="28"/>
          <w:szCs w:val="28"/>
        </w:rPr>
        <w:t xml:space="preserve"> </w:t>
      </w:r>
      <w:r>
        <w:rPr>
          <w:rFonts w:hint="eastAsia"/>
          <w:b/>
          <w:bCs/>
          <w:color w:val="000000"/>
          <w:sz w:val="28"/>
          <w:szCs w:val="28"/>
        </w:rPr>
        <w:t>维修办法</w:t>
      </w:r>
    </w:p>
    <w:p w:rsidR="00747234" w:rsidRDefault="008E19DE">
      <w:pPr>
        <w:spacing w:line="360" w:lineRule="auto"/>
        <w:ind w:firstLineChars="200" w:firstLine="560"/>
        <w:rPr>
          <w:color w:val="000000"/>
          <w:sz w:val="28"/>
          <w:szCs w:val="28"/>
        </w:rPr>
      </w:pPr>
      <w:r>
        <w:rPr>
          <w:color w:val="000000"/>
          <w:sz w:val="28"/>
          <w:szCs w:val="28"/>
        </w:rPr>
        <w:t>1</w:t>
      </w:r>
      <w:r>
        <w:rPr>
          <w:rFonts w:hint="eastAsia"/>
          <w:color w:val="000000"/>
          <w:sz w:val="28"/>
          <w:szCs w:val="28"/>
        </w:rPr>
        <w:t>、所有仪器设备实行</w:t>
      </w:r>
      <w:r>
        <w:rPr>
          <w:color w:val="000000"/>
          <w:sz w:val="28"/>
          <w:szCs w:val="28"/>
        </w:rPr>
        <w:t>“</w:t>
      </w:r>
      <w:r>
        <w:rPr>
          <w:rFonts w:hint="eastAsia"/>
          <w:color w:val="000000"/>
          <w:sz w:val="28"/>
          <w:szCs w:val="28"/>
        </w:rPr>
        <w:t>谁管理，谁负责</w:t>
      </w:r>
      <w:r>
        <w:rPr>
          <w:color w:val="000000"/>
          <w:sz w:val="28"/>
          <w:szCs w:val="28"/>
        </w:rPr>
        <w:t>”</w:t>
      </w:r>
      <w:r>
        <w:rPr>
          <w:rFonts w:hint="eastAsia"/>
          <w:color w:val="000000"/>
          <w:sz w:val="28"/>
          <w:szCs w:val="28"/>
        </w:rPr>
        <w:t>的原则，设备使用者及实验室管理人员必须熟悉各仪器设备的性能和操作规程，对各种仪器设备的使用，必须严格按照要求实施管理。</w:t>
      </w:r>
    </w:p>
    <w:p w:rsidR="00747234" w:rsidRDefault="008E19DE">
      <w:pPr>
        <w:spacing w:line="360" w:lineRule="auto"/>
        <w:ind w:firstLineChars="200" w:firstLine="560"/>
        <w:rPr>
          <w:color w:val="000000"/>
          <w:sz w:val="28"/>
          <w:szCs w:val="28"/>
        </w:rPr>
      </w:pPr>
      <w:r>
        <w:rPr>
          <w:rFonts w:hint="eastAsia"/>
          <w:color w:val="000000"/>
          <w:sz w:val="28"/>
          <w:szCs w:val="28"/>
        </w:rPr>
        <w:t>其中，大型精密贵重仪器设备要逐年进行常规校验，要逐季逐月进行常规维护保养，维护和保养都要按规定做好记录。贵重仪器设备若有故障，应尽快通知运行维修科联系供货商修理。禁止自行擅自拆修贵重仪器设备。</w:t>
      </w:r>
    </w:p>
    <w:p w:rsidR="00747234" w:rsidRDefault="008E19DE">
      <w:pPr>
        <w:spacing w:line="360" w:lineRule="auto"/>
        <w:ind w:firstLineChars="200" w:firstLine="560"/>
        <w:rPr>
          <w:color w:val="000000"/>
          <w:sz w:val="28"/>
          <w:szCs w:val="28"/>
        </w:rPr>
      </w:pPr>
      <w:r>
        <w:rPr>
          <w:color w:val="000000"/>
          <w:sz w:val="28"/>
          <w:szCs w:val="28"/>
        </w:rPr>
        <w:t>2</w:t>
      </w:r>
      <w:r>
        <w:rPr>
          <w:rFonts w:hint="eastAsia"/>
          <w:color w:val="000000"/>
          <w:sz w:val="28"/>
          <w:szCs w:val="28"/>
        </w:rPr>
        <w:t>、实验室和多媒体教室管理人员必须对所负责的仪器设备经常进行维护与保养，定期进行校验，保证仪器设备完好并保持可用状态。</w:t>
      </w:r>
    </w:p>
    <w:p w:rsidR="00747234" w:rsidRDefault="008E19DE">
      <w:pPr>
        <w:spacing w:line="360" w:lineRule="auto"/>
        <w:ind w:firstLineChars="200" w:firstLine="560"/>
        <w:rPr>
          <w:color w:val="000000"/>
          <w:sz w:val="28"/>
          <w:szCs w:val="28"/>
        </w:rPr>
      </w:pPr>
      <w:r>
        <w:rPr>
          <w:color w:val="000000"/>
          <w:sz w:val="28"/>
          <w:szCs w:val="28"/>
        </w:rPr>
        <w:t>3</w:t>
      </w:r>
      <w:r>
        <w:rPr>
          <w:rFonts w:hint="eastAsia"/>
          <w:color w:val="000000"/>
          <w:sz w:val="28"/>
          <w:szCs w:val="28"/>
        </w:rPr>
        <w:t>、教学仪器设备的维修工作原则上首先要立足自行维护，实验室管理者应具备一般故障的维修维护能力。设备质保期内确无力修复的，可自行联系质保厂商维修。质保期以外的，设备使用者及实验室管理人员应及时填写设备报修单（从实践教学设备管理处网页下载），并报实践教学设备管理处设备运行维修科申请维修。确保教学工作的顺利进行。</w:t>
      </w:r>
    </w:p>
    <w:p w:rsidR="00747234" w:rsidRDefault="008E19DE">
      <w:pPr>
        <w:spacing w:line="360" w:lineRule="auto"/>
        <w:ind w:firstLineChars="200" w:firstLine="560"/>
        <w:rPr>
          <w:color w:val="000000"/>
          <w:sz w:val="28"/>
          <w:szCs w:val="28"/>
        </w:rPr>
      </w:pPr>
      <w:r>
        <w:rPr>
          <w:color w:val="000000"/>
          <w:sz w:val="28"/>
          <w:szCs w:val="28"/>
        </w:rPr>
        <w:t>4</w:t>
      </w:r>
      <w:r>
        <w:rPr>
          <w:rFonts w:hint="eastAsia"/>
          <w:color w:val="000000"/>
          <w:sz w:val="28"/>
          <w:szCs w:val="28"/>
        </w:rPr>
        <w:t>、设备运行维修科接到报修电话后，应在一个工作日内对报修仪器进行检修，一般故障应在二到三个工作日内修复，特殊故障应向报修单位说明情况，提出解决方案和修复时间。</w:t>
      </w:r>
    </w:p>
    <w:p w:rsidR="00747234" w:rsidRDefault="008E19DE">
      <w:pPr>
        <w:spacing w:line="360" w:lineRule="auto"/>
        <w:ind w:firstLineChars="200" w:firstLine="560"/>
        <w:rPr>
          <w:color w:val="000000"/>
          <w:sz w:val="28"/>
          <w:szCs w:val="28"/>
        </w:rPr>
      </w:pPr>
      <w:r>
        <w:rPr>
          <w:color w:val="000000"/>
          <w:sz w:val="28"/>
          <w:szCs w:val="28"/>
        </w:rPr>
        <w:t>5</w:t>
      </w:r>
      <w:r>
        <w:rPr>
          <w:rFonts w:hint="eastAsia"/>
          <w:color w:val="000000"/>
          <w:sz w:val="28"/>
          <w:szCs w:val="28"/>
        </w:rPr>
        <w:t>、凡属供货方保修期内的仪器设备出现故障时，实验室管理人员可直接与厂方售后服务部门取得联系，以求及时修复。</w:t>
      </w:r>
    </w:p>
    <w:p w:rsidR="00747234" w:rsidRDefault="008E19DE">
      <w:pPr>
        <w:spacing w:line="360" w:lineRule="auto"/>
        <w:ind w:firstLineChars="200" w:firstLine="560"/>
        <w:rPr>
          <w:color w:val="000000"/>
          <w:sz w:val="28"/>
          <w:szCs w:val="28"/>
        </w:rPr>
      </w:pPr>
      <w:r>
        <w:rPr>
          <w:color w:val="000000"/>
          <w:sz w:val="28"/>
          <w:szCs w:val="28"/>
        </w:rPr>
        <w:t>6</w:t>
      </w:r>
      <w:r>
        <w:rPr>
          <w:rFonts w:hint="eastAsia"/>
          <w:color w:val="000000"/>
          <w:sz w:val="28"/>
          <w:szCs w:val="28"/>
        </w:rPr>
        <w:t>、如所维修设备超出保修期，需要支出维修费用的，经实践教</w:t>
      </w:r>
      <w:r>
        <w:rPr>
          <w:rFonts w:hint="eastAsia"/>
          <w:color w:val="000000"/>
          <w:sz w:val="28"/>
          <w:szCs w:val="28"/>
        </w:rPr>
        <w:lastRenderedPageBreak/>
        <w:t>学设备管理处设备运行维修科认定，属正常损耗故障，设备运行维修科将联系厂方或专业人员上门维修（原则上设备不出校维修）。</w:t>
      </w:r>
    </w:p>
    <w:p w:rsidR="00747234" w:rsidRDefault="008E19DE">
      <w:pPr>
        <w:spacing w:line="360" w:lineRule="auto"/>
        <w:ind w:firstLineChars="200" w:firstLine="560"/>
        <w:rPr>
          <w:color w:val="000000"/>
          <w:sz w:val="28"/>
          <w:szCs w:val="28"/>
        </w:rPr>
      </w:pPr>
      <w:r>
        <w:rPr>
          <w:color w:val="000000"/>
          <w:sz w:val="28"/>
          <w:szCs w:val="28"/>
        </w:rPr>
        <w:t>7</w:t>
      </w:r>
      <w:r>
        <w:rPr>
          <w:rFonts w:hint="eastAsia"/>
          <w:color w:val="000000"/>
          <w:sz w:val="28"/>
          <w:szCs w:val="28"/>
        </w:rPr>
        <w:t>、维修费（含采购维修配件费用）支出。教学仪器设备的维修费用需由实践教学设备管理处同意及主管领导审批，由财务处从设备维修费列支。</w:t>
      </w:r>
    </w:p>
    <w:p w:rsidR="00747234" w:rsidRDefault="008E19DE">
      <w:pPr>
        <w:spacing w:line="360" w:lineRule="auto"/>
        <w:ind w:firstLineChars="200" w:firstLine="560"/>
        <w:rPr>
          <w:color w:val="000000"/>
          <w:sz w:val="28"/>
          <w:szCs w:val="28"/>
        </w:rPr>
      </w:pPr>
      <w:r>
        <w:rPr>
          <w:color w:val="000000"/>
          <w:sz w:val="28"/>
          <w:szCs w:val="28"/>
        </w:rPr>
        <w:t>8</w:t>
      </w:r>
      <w:r>
        <w:rPr>
          <w:rFonts w:hint="eastAsia"/>
          <w:color w:val="000000"/>
          <w:sz w:val="28"/>
          <w:szCs w:val="28"/>
        </w:rPr>
        <w:t>、如因违规操作或管理不善造成设备损坏、丢失等，设备使用者或管理人员应自行赔付，情节严重者报经学校给予相应处分。</w:t>
      </w:r>
    </w:p>
    <w:p w:rsidR="00747234" w:rsidRDefault="008E19DE">
      <w:pPr>
        <w:spacing w:line="360" w:lineRule="auto"/>
        <w:ind w:firstLineChars="200" w:firstLine="560"/>
        <w:rPr>
          <w:color w:val="000000"/>
          <w:sz w:val="28"/>
          <w:szCs w:val="28"/>
        </w:rPr>
      </w:pPr>
      <w:r>
        <w:rPr>
          <w:color w:val="000000"/>
          <w:sz w:val="28"/>
          <w:szCs w:val="28"/>
        </w:rPr>
        <w:t>9</w:t>
      </w:r>
      <w:r>
        <w:rPr>
          <w:rFonts w:hint="eastAsia"/>
          <w:color w:val="000000"/>
          <w:sz w:val="28"/>
          <w:szCs w:val="28"/>
        </w:rPr>
        <w:t>、</w:t>
      </w:r>
      <w:r>
        <w:rPr>
          <w:color w:val="000000"/>
          <w:sz w:val="28"/>
          <w:szCs w:val="28"/>
        </w:rPr>
        <w:t> </w:t>
      </w:r>
      <w:r>
        <w:rPr>
          <w:rFonts w:hint="eastAsia"/>
          <w:color w:val="000000"/>
          <w:sz w:val="28"/>
          <w:szCs w:val="28"/>
        </w:rPr>
        <w:t>对于已到寿命周期年限、无修复价值或维修费用超过原值</w:t>
      </w:r>
      <w:r>
        <w:rPr>
          <w:color w:val="000000"/>
          <w:sz w:val="28"/>
          <w:szCs w:val="28"/>
        </w:rPr>
        <w:t>50</w:t>
      </w:r>
      <w:r>
        <w:rPr>
          <w:rFonts w:hint="eastAsia"/>
          <w:color w:val="000000"/>
          <w:sz w:val="28"/>
          <w:szCs w:val="28"/>
        </w:rPr>
        <w:t>％的仪器设备，原则上应予以报废，不再修理。</w:t>
      </w:r>
    </w:p>
    <w:p w:rsidR="00747234" w:rsidRDefault="008E19DE" w:rsidP="00206A81">
      <w:pPr>
        <w:spacing w:line="360" w:lineRule="auto"/>
        <w:ind w:firstLineChars="200" w:firstLine="562"/>
        <w:rPr>
          <w:color w:val="000000"/>
          <w:sz w:val="28"/>
          <w:szCs w:val="28"/>
        </w:rPr>
      </w:pPr>
      <w:r>
        <w:rPr>
          <w:rFonts w:hint="eastAsia"/>
          <w:b/>
          <w:bCs/>
          <w:color w:val="000000"/>
          <w:sz w:val="28"/>
          <w:szCs w:val="28"/>
        </w:rPr>
        <w:t>第五条</w:t>
      </w:r>
      <w:r w:rsidR="00CE0EFD">
        <w:rPr>
          <w:rFonts w:hint="eastAsia"/>
          <w:b/>
          <w:bCs/>
          <w:color w:val="000000"/>
          <w:sz w:val="28"/>
          <w:szCs w:val="28"/>
        </w:rPr>
        <w:t xml:space="preserve"> </w:t>
      </w:r>
      <w:r>
        <w:rPr>
          <w:rFonts w:hint="eastAsia"/>
          <w:b/>
          <w:bCs/>
          <w:color w:val="000000"/>
          <w:sz w:val="28"/>
          <w:szCs w:val="28"/>
        </w:rPr>
        <w:t>其他</w:t>
      </w:r>
    </w:p>
    <w:p w:rsidR="00413D98" w:rsidRDefault="008E19DE" w:rsidP="00413D98">
      <w:pPr>
        <w:spacing w:line="360" w:lineRule="auto"/>
        <w:ind w:firstLineChars="200" w:firstLine="560"/>
        <w:rPr>
          <w:color w:val="000000"/>
          <w:sz w:val="28"/>
          <w:szCs w:val="28"/>
        </w:rPr>
      </w:pPr>
      <w:r>
        <w:rPr>
          <w:rFonts w:hint="eastAsia"/>
          <w:color w:val="000000"/>
          <w:sz w:val="28"/>
          <w:szCs w:val="28"/>
        </w:rPr>
        <w:t>设备使用单位和实验室管理人员应加强对设备的维护保养工作，做好防锈、防霉、防腐、防蛀、防鼠工作。对仪器设备维修不及时、维护不到位、完好率差的单位和个人，依学校有关规定予以批评或处罚。</w:t>
      </w:r>
      <w:bookmarkStart w:id="0" w:name="_GoBack"/>
      <w:bookmarkEnd w:id="0"/>
    </w:p>
    <w:p w:rsidR="00747234" w:rsidRPr="00413D98" w:rsidRDefault="008E19DE" w:rsidP="00413D98">
      <w:pPr>
        <w:spacing w:line="360" w:lineRule="auto"/>
        <w:ind w:firstLineChars="200" w:firstLine="560"/>
        <w:rPr>
          <w:color w:val="000000"/>
          <w:sz w:val="28"/>
          <w:szCs w:val="28"/>
        </w:rPr>
      </w:pPr>
      <w:r>
        <w:rPr>
          <w:rFonts w:ascii="宋体" w:hAnsi="宋体" w:hint="eastAsia"/>
          <w:sz w:val="28"/>
          <w:szCs w:val="28"/>
        </w:rPr>
        <w:t>本制度自学校批准之日起执行，由实践教学设备管理处负责解释。</w:t>
      </w:r>
    </w:p>
    <w:p w:rsidR="00747234" w:rsidRDefault="00747234">
      <w:pPr>
        <w:ind w:right="560" w:firstLineChars="1950" w:firstLine="5460"/>
        <w:rPr>
          <w:sz w:val="28"/>
          <w:szCs w:val="28"/>
        </w:rPr>
      </w:pPr>
    </w:p>
    <w:p w:rsidR="00747234" w:rsidRDefault="008E19DE">
      <w:pPr>
        <w:pStyle w:val="a5"/>
        <w:spacing w:before="0" w:beforeAutospacing="0" w:after="0" w:afterAutospacing="0" w:line="360" w:lineRule="auto"/>
        <w:ind w:firstLineChars="2050" w:firstLine="5740"/>
        <w:rPr>
          <w:rFonts w:cs="SimSun-Identity-H"/>
          <w:sz w:val="28"/>
          <w:szCs w:val="28"/>
        </w:rPr>
      </w:pPr>
      <w:r>
        <w:rPr>
          <w:rFonts w:cs="SimSun-Identity-H" w:hint="eastAsia"/>
          <w:sz w:val="28"/>
          <w:szCs w:val="28"/>
        </w:rPr>
        <w:t>河南牧业经济学院</w:t>
      </w:r>
    </w:p>
    <w:p w:rsidR="00747234" w:rsidRDefault="008E19DE">
      <w:pPr>
        <w:pStyle w:val="a5"/>
        <w:spacing w:before="0" w:beforeAutospacing="0" w:after="0" w:afterAutospacing="0" w:line="360" w:lineRule="auto"/>
        <w:rPr>
          <w:rFonts w:cs="SimSun-Identity-H"/>
          <w:sz w:val="28"/>
          <w:szCs w:val="28"/>
        </w:rPr>
      </w:pPr>
      <w:r>
        <w:rPr>
          <w:rFonts w:cs="SimSun-Identity-H" w:hint="eastAsia"/>
          <w:sz w:val="28"/>
          <w:szCs w:val="28"/>
        </w:rPr>
        <w:t xml:space="preserve">                                        实践教学设备管理处</w:t>
      </w:r>
    </w:p>
    <w:p w:rsidR="00747234" w:rsidRDefault="008E19DE" w:rsidP="00402E50">
      <w:pPr>
        <w:ind w:firstLineChars="1850" w:firstLine="5180"/>
        <w:rPr>
          <w:b/>
          <w:sz w:val="28"/>
          <w:szCs w:val="28"/>
        </w:rPr>
      </w:pPr>
      <w:r>
        <w:rPr>
          <w:rFonts w:hint="eastAsia"/>
          <w:sz w:val="28"/>
          <w:szCs w:val="28"/>
        </w:rPr>
        <w:t>二〇</w:t>
      </w:r>
      <w:r>
        <w:rPr>
          <w:rFonts w:cs="仿宋_GB2312" w:hint="eastAsia"/>
          <w:sz w:val="28"/>
          <w:szCs w:val="28"/>
        </w:rPr>
        <w:t>一五年十一月十八日</w:t>
      </w:r>
    </w:p>
    <w:sectPr w:rsidR="00747234" w:rsidSect="00747234">
      <w:head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509E" w:rsidRDefault="00B6509E" w:rsidP="00747234">
      <w:r>
        <w:separator/>
      </w:r>
    </w:p>
  </w:endnote>
  <w:endnote w:type="continuationSeparator" w:id="0">
    <w:p w:rsidR="00B6509E" w:rsidRDefault="00B6509E" w:rsidP="007472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imSun-Identity-H">
    <w:altName w:val="宋体"/>
    <w:charset w:val="86"/>
    <w:family w:val="auto"/>
    <w:pitch w:val="default"/>
    <w:sig w:usb0="00000000" w:usb1="00000000" w:usb2="00000010" w:usb3="00000000" w:csb0="00040000" w:csb1="00000000"/>
  </w:font>
  <w:font w:name="仿宋_GB2312">
    <w:altName w:val="仿宋"/>
    <w:charset w:val="86"/>
    <w:family w:val="auto"/>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509E" w:rsidRDefault="00B6509E" w:rsidP="00747234">
      <w:r>
        <w:separator/>
      </w:r>
    </w:p>
  </w:footnote>
  <w:footnote w:type="continuationSeparator" w:id="0">
    <w:p w:rsidR="00B6509E" w:rsidRDefault="00B6509E" w:rsidP="007472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7234" w:rsidRDefault="00747234">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295E02"/>
    <w:rsid w:val="000247BF"/>
    <w:rsid w:val="00027B67"/>
    <w:rsid w:val="000340AA"/>
    <w:rsid w:val="0008519D"/>
    <w:rsid w:val="00086515"/>
    <w:rsid w:val="000C1486"/>
    <w:rsid w:val="001053B1"/>
    <w:rsid w:val="00120CFE"/>
    <w:rsid w:val="001458B4"/>
    <w:rsid w:val="00196DF7"/>
    <w:rsid w:val="001D598E"/>
    <w:rsid w:val="001E0A6F"/>
    <w:rsid w:val="00206A81"/>
    <w:rsid w:val="00295E02"/>
    <w:rsid w:val="002A2CF3"/>
    <w:rsid w:val="002B045D"/>
    <w:rsid w:val="00330610"/>
    <w:rsid w:val="003565E5"/>
    <w:rsid w:val="00386072"/>
    <w:rsid w:val="00387A12"/>
    <w:rsid w:val="00396BEC"/>
    <w:rsid w:val="003E1BFB"/>
    <w:rsid w:val="00402E50"/>
    <w:rsid w:val="00413D98"/>
    <w:rsid w:val="00443B88"/>
    <w:rsid w:val="00446E73"/>
    <w:rsid w:val="004A4ACB"/>
    <w:rsid w:val="00587535"/>
    <w:rsid w:val="005E337D"/>
    <w:rsid w:val="00617257"/>
    <w:rsid w:val="00694587"/>
    <w:rsid w:val="007156EC"/>
    <w:rsid w:val="00721EA3"/>
    <w:rsid w:val="00742A4A"/>
    <w:rsid w:val="00747234"/>
    <w:rsid w:val="0076141A"/>
    <w:rsid w:val="008071B7"/>
    <w:rsid w:val="00837D24"/>
    <w:rsid w:val="00850CF1"/>
    <w:rsid w:val="00876192"/>
    <w:rsid w:val="00876F6E"/>
    <w:rsid w:val="008E19DE"/>
    <w:rsid w:val="008F3C60"/>
    <w:rsid w:val="00910832"/>
    <w:rsid w:val="009272F8"/>
    <w:rsid w:val="00965CD2"/>
    <w:rsid w:val="009740ED"/>
    <w:rsid w:val="009A49C3"/>
    <w:rsid w:val="009E26C0"/>
    <w:rsid w:val="009F3F32"/>
    <w:rsid w:val="00A12FFD"/>
    <w:rsid w:val="00A22AE9"/>
    <w:rsid w:val="00A23971"/>
    <w:rsid w:val="00AB34BD"/>
    <w:rsid w:val="00AB52AB"/>
    <w:rsid w:val="00B06BD5"/>
    <w:rsid w:val="00B6509E"/>
    <w:rsid w:val="00B709A3"/>
    <w:rsid w:val="00B833BC"/>
    <w:rsid w:val="00BE6FD5"/>
    <w:rsid w:val="00C27F59"/>
    <w:rsid w:val="00C40730"/>
    <w:rsid w:val="00CA350D"/>
    <w:rsid w:val="00CC366E"/>
    <w:rsid w:val="00CC730C"/>
    <w:rsid w:val="00CE0EFD"/>
    <w:rsid w:val="00CE2D22"/>
    <w:rsid w:val="00CF3CE1"/>
    <w:rsid w:val="00D473B8"/>
    <w:rsid w:val="00D645AF"/>
    <w:rsid w:val="00E50166"/>
    <w:rsid w:val="00E51A02"/>
    <w:rsid w:val="00E62D85"/>
    <w:rsid w:val="00E97F35"/>
    <w:rsid w:val="00EA0409"/>
    <w:rsid w:val="00EA172A"/>
    <w:rsid w:val="00EA54A8"/>
    <w:rsid w:val="00EE0D9F"/>
    <w:rsid w:val="00EF1E66"/>
    <w:rsid w:val="00F25F81"/>
    <w:rsid w:val="00F7566A"/>
    <w:rsid w:val="00FA4D90"/>
    <w:rsid w:val="00FE0F6D"/>
    <w:rsid w:val="0F3D4E39"/>
    <w:rsid w:val="11FD2592"/>
    <w:rsid w:val="2F727CE6"/>
    <w:rsid w:val="319D6A54"/>
    <w:rsid w:val="5EA06FF2"/>
    <w:rsid w:val="68A04E21"/>
    <w:rsid w:val="6A4F0F15"/>
    <w:rsid w:val="6AC549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723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747234"/>
    <w:pPr>
      <w:tabs>
        <w:tab w:val="center" w:pos="4153"/>
        <w:tab w:val="right" w:pos="8306"/>
      </w:tabs>
      <w:snapToGrid w:val="0"/>
      <w:jc w:val="left"/>
    </w:pPr>
    <w:rPr>
      <w:sz w:val="18"/>
      <w:szCs w:val="18"/>
    </w:rPr>
  </w:style>
  <w:style w:type="paragraph" w:styleId="a4">
    <w:name w:val="header"/>
    <w:basedOn w:val="a"/>
    <w:link w:val="Char0"/>
    <w:qFormat/>
    <w:rsid w:val="00747234"/>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747234"/>
    <w:pPr>
      <w:widowControl/>
      <w:spacing w:before="100" w:beforeAutospacing="1" w:after="100" w:afterAutospacing="1"/>
      <w:jc w:val="left"/>
    </w:pPr>
    <w:rPr>
      <w:rFonts w:ascii="宋体" w:hAnsi="宋体" w:cs="宋体"/>
      <w:kern w:val="0"/>
      <w:sz w:val="24"/>
    </w:rPr>
  </w:style>
  <w:style w:type="paragraph" w:styleId="a6">
    <w:name w:val="Title"/>
    <w:basedOn w:val="a"/>
    <w:next w:val="a"/>
    <w:link w:val="Char1"/>
    <w:qFormat/>
    <w:rsid w:val="00747234"/>
    <w:pPr>
      <w:spacing w:before="240" w:after="60"/>
      <w:jc w:val="center"/>
      <w:outlineLvl w:val="0"/>
    </w:pPr>
    <w:rPr>
      <w:rFonts w:ascii="Cambria" w:hAnsi="Cambria" w:cs="黑体"/>
      <w:b/>
      <w:bCs/>
      <w:sz w:val="32"/>
      <w:szCs w:val="32"/>
    </w:rPr>
  </w:style>
  <w:style w:type="character" w:customStyle="1" w:styleId="Char0">
    <w:name w:val="页眉 Char"/>
    <w:basedOn w:val="a0"/>
    <w:link w:val="a4"/>
    <w:rsid w:val="00747234"/>
    <w:rPr>
      <w:kern w:val="2"/>
      <w:sz w:val="18"/>
      <w:szCs w:val="18"/>
    </w:rPr>
  </w:style>
  <w:style w:type="character" w:customStyle="1" w:styleId="Char">
    <w:name w:val="页脚 Char"/>
    <w:basedOn w:val="a0"/>
    <w:link w:val="a3"/>
    <w:rsid w:val="00747234"/>
    <w:rPr>
      <w:kern w:val="2"/>
      <w:sz w:val="18"/>
      <w:szCs w:val="18"/>
    </w:rPr>
  </w:style>
  <w:style w:type="character" w:customStyle="1" w:styleId="Char1">
    <w:name w:val="标题 Char"/>
    <w:basedOn w:val="a0"/>
    <w:link w:val="a6"/>
    <w:rsid w:val="00747234"/>
    <w:rPr>
      <w:rFonts w:ascii="Cambria" w:hAnsi="Cambria" w:cs="黑体"/>
      <w:b/>
      <w:bCs/>
      <w:kern w:val="2"/>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196</Words>
  <Characters>1123</Characters>
  <Application>Microsoft Office Word</Application>
  <DocSecurity>0</DocSecurity>
  <Lines>9</Lines>
  <Paragraphs>2</Paragraphs>
  <ScaleCrop>false</ScaleCrop>
  <Company>Sky123.Org</Company>
  <LinksUpToDate>false</LinksUpToDate>
  <CharactersWithSpaces>1317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河南牧业经济学院</dc:title>
  <dc:creator>Sky123.Org</dc:creator>
  <cp:lastModifiedBy>Administrator</cp:lastModifiedBy>
  <cp:revision>6</cp:revision>
  <cp:lastPrinted>2015-11-19T01:25:00Z</cp:lastPrinted>
  <dcterms:created xsi:type="dcterms:W3CDTF">2015-11-18T02:13:00Z</dcterms:created>
  <dcterms:modified xsi:type="dcterms:W3CDTF">2015-11-20T03:17:00Z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2052-10.1.0.5329</vt:lpwstr>
  </property>
</Properties>
</file>